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8" w:rsidRPr="00E477F8" w:rsidRDefault="00E477F8" w:rsidP="0081379B">
      <w:pPr>
        <w:spacing w:before="60" w:after="60"/>
        <w:jc w:val="center"/>
        <w:rPr>
          <w:rFonts w:ascii="Tahoma" w:hAnsi="Tahoma" w:cs="Tahoma"/>
          <w:b/>
          <w:sz w:val="22"/>
          <w:szCs w:val="22"/>
        </w:rPr>
      </w:pPr>
      <w:r w:rsidRPr="00E477F8">
        <w:rPr>
          <w:rFonts w:ascii="Tahoma" w:hAnsi="Tahoma" w:cs="Tahoma"/>
          <w:b/>
          <w:sz w:val="22"/>
          <w:szCs w:val="22"/>
        </w:rPr>
        <w:t xml:space="preserve">EDITAL - PREGÃO </w:t>
      </w:r>
      <w:r w:rsidR="002157FD">
        <w:rPr>
          <w:rFonts w:ascii="Tahoma" w:hAnsi="Tahoma" w:cs="Tahoma"/>
          <w:b/>
          <w:sz w:val="22"/>
          <w:szCs w:val="22"/>
        </w:rPr>
        <w:t>PRESENCIAL</w:t>
      </w:r>
      <w:r w:rsidR="00FB5789">
        <w:rPr>
          <w:rFonts w:ascii="Tahoma" w:hAnsi="Tahoma" w:cs="Tahoma"/>
          <w:b/>
          <w:sz w:val="22"/>
          <w:szCs w:val="22"/>
        </w:rPr>
        <w:t xml:space="preserve"> SESC PARÁ N° 1</w:t>
      </w:r>
      <w:r w:rsidR="00343911">
        <w:rPr>
          <w:rFonts w:ascii="Tahoma" w:hAnsi="Tahoma" w:cs="Tahoma"/>
          <w:b/>
          <w:sz w:val="22"/>
          <w:szCs w:val="22"/>
        </w:rPr>
        <w:t>8</w:t>
      </w:r>
      <w:r w:rsidR="00FB5789">
        <w:rPr>
          <w:rFonts w:ascii="Tahoma" w:hAnsi="Tahoma" w:cs="Tahoma"/>
          <w:b/>
          <w:sz w:val="22"/>
          <w:szCs w:val="22"/>
        </w:rPr>
        <w:t>/00</w:t>
      </w:r>
      <w:r w:rsidR="00343911">
        <w:rPr>
          <w:rFonts w:ascii="Tahoma" w:hAnsi="Tahoma" w:cs="Tahoma"/>
          <w:b/>
          <w:sz w:val="22"/>
          <w:szCs w:val="22"/>
        </w:rPr>
        <w:t>48</w:t>
      </w:r>
      <w:r w:rsidR="00204685">
        <w:rPr>
          <w:rFonts w:ascii="Tahoma" w:hAnsi="Tahoma" w:cs="Tahoma"/>
          <w:b/>
          <w:sz w:val="22"/>
          <w:szCs w:val="22"/>
        </w:rPr>
        <w:t>-PG</w:t>
      </w:r>
    </w:p>
    <w:p w:rsidR="00E477F8" w:rsidRDefault="00E477F8" w:rsidP="0081379B">
      <w:pPr>
        <w:spacing w:before="60" w:after="60"/>
        <w:jc w:val="both"/>
        <w:rPr>
          <w:rFonts w:ascii="Tahoma" w:hAnsi="Tahoma" w:cs="Tahoma"/>
          <w:sz w:val="22"/>
          <w:szCs w:val="22"/>
        </w:rPr>
      </w:pPr>
      <w:r w:rsidRPr="00E477F8">
        <w:rPr>
          <w:rFonts w:ascii="Tahoma" w:hAnsi="Tahoma" w:cs="Tahoma"/>
          <w:b/>
          <w:sz w:val="22"/>
          <w:szCs w:val="22"/>
        </w:rPr>
        <w:t>A COMISSÃO DE LICITAÇÃO DO SERVIÇO SOCIAL DO COMÉRCIO - SESC - Departamento Regional no Pará</w:t>
      </w:r>
      <w:r w:rsidRPr="00E477F8">
        <w:rPr>
          <w:rFonts w:ascii="Tahoma" w:hAnsi="Tahoma" w:cs="Tahoma"/>
          <w:sz w:val="22"/>
          <w:szCs w:val="22"/>
        </w:rPr>
        <w:t xml:space="preserve">, designada pela ORDEM DE SERVIÇO 'N' Nº </w:t>
      </w:r>
      <w:r w:rsidR="00E56CAB">
        <w:rPr>
          <w:rFonts w:ascii="Tahoma" w:hAnsi="Tahoma" w:cs="Tahoma"/>
          <w:sz w:val="22"/>
          <w:szCs w:val="22"/>
        </w:rPr>
        <w:t>053</w:t>
      </w:r>
      <w:r w:rsidRPr="00E56CAB">
        <w:rPr>
          <w:rFonts w:ascii="Tahoma" w:hAnsi="Tahoma" w:cs="Tahoma"/>
          <w:sz w:val="22"/>
          <w:szCs w:val="22"/>
        </w:rPr>
        <w:t>/201</w:t>
      </w:r>
      <w:r w:rsidR="00E56CAB" w:rsidRPr="00E56CAB">
        <w:rPr>
          <w:rFonts w:ascii="Tahoma" w:hAnsi="Tahoma" w:cs="Tahoma"/>
          <w:sz w:val="22"/>
          <w:szCs w:val="22"/>
        </w:rPr>
        <w:t>8</w:t>
      </w:r>
      <w:r w:rsidRPr="00E56CAB">
        <w:rPr>
          <w:rFonts w:ascii="Tahoma" w:hAnsi="Tahoma" w:cs="Tahoma"/>
          <w:sz w:val="22"/>
          <w:szCs w:val="22"/>
        </w:rPr>
        <w:t xml:space="preserve"> de </w:t>
      </w:r>
      <w:r w:rsidR="00E56CAB" w:rsidRPr="00E56CAB">
        <w:rPr>
          <w:rFonts w:ascii="Tahoma" w:hAnsi="Tahoma" w:cs="Tahoma"/>
          <w:sz w:val="22"/>
          <w:szCs w:val="22"/>
        </w:rPr>
        <w:t>31</w:t>
      </w:r>
      <w:r w:rsidRPr="00E56CAB">
        <w:rPr>
          <w:rFonts w:ascii="Tahoma" w:hAnsi="Tahoma" w:cs="Tahoma"/>
          <w:sz w:val="22"/>
          <w:szCs w:val="22"/>
        </w:rPr>
        <w:t>/0</w:t>
      </w:r>
      <w:r w:rsidR="00E56CAB" w:rsidRPr="00E56CAB">
        <w:rPr>
          <w:rFonts w:ascii="Tahoma" w:hAnsi="Tahoma" w:cs="Tahoma"/>
          <w:sz w:val="22"/>
          <w:szCs w:val="22"/>
        </w:rPr>
        <w:t>7</w:t>
      </w:r>
      <w:r w:rsidRPr="00E56CAB">
        <w:rPr>
          <w:rFonts w:ascii="Tahoma" w:hAnsi="Tahoma" w:cs="Tahoma"/>
          <w:sz w:val="22"/>
          <w:szCs w:val="22"/>
        </w:rPr>
        <w:t>/201</w:t>
      </w:r>
      <w:r w:rsidR="00E56CAB" w:rsidRPr="00E56CAB">
        <w:rPr>
          <w:rFonts w:ascii="Tahoma" w:hAnsi="Tahoma" w:cs="Tahoma"/>
          <w:sz w:val="22"/>
          <w:szCs w:val="22"/>
        </w:rPr>
        <w:t>8</w:t>
      </w:r>
      <w:r w:rsidRPr="00E477F8">
        <w:rPr>
          <w:rFonts w:ascii="Tahoma" w:hAnsi="Tahoma" w:cs="Tahoma"/>
          <w:sz w:val="22"/>
          <w:szCs w:val="22"/>
        </w:rPr>
        <w:t xml:space="preserve">, comunica aos interessados que realizará licitação na modalidade </w:t>
      </w:r>
      <w:r w:rsidRPr="00E477F8">
        <w:rPr>
          <w:rFonts w:ascii="Tahoma" w:hAnsi="Tahoma" w:cs="Tahoma"/>
          <w:b/>
          <w:sz w:val="22"/>
          <w:szCs w:val="22"/>
        </w:rPr>
        <w:t xml:space="preserve">PREGÃO </w:t>
      </w:r>
      <w:r w:rsidR="002157FD">
        <w:rPr>
          <w:rFonts w:ascii="Tahoma" w:hAnsi="Tahoma" w:cs="Tahoma"/>
          <w:b/>
          <w:sz w:val="22"/>
          <w:szCs w:val="22"/>
        </w:rPr>
        <w:t>PRESENCIAL</w:t>
      </w:r>
      <w:r w:rsidR="00204685">
        <w:rPr>
          <w:rFonts w:ascii="Tahoma" w:hAnsi="Tahoma" w:cs="Tahoma"/>
          <w:sz w:val="22"/>
          <w:szCs w:val="22"/>
        </w:rPr>
        <w:t>,</w:t>
      </w:r>
      <w:r w:rsidRPr="00E477F8">
        <w:rPr>
          <w:rFonts w:ascii="Tahoma" w:hAnsi="Tahoma" w:cs="Tahoma"/>
          <w:sz w:val="22"/>
          <w:szCs w:val="22"/>
        </w:rPr>
        <w:t xml:space="preserve"> em sessão pública, conforme especificação contida nesse Edital </w:t>
      </w:r>
      <w:r w:rsidR="00EB3718">
        <w:rPr>
          <w:rFonts w:ascii="Tahoma" w:hAnsi="Tahoma" w:cs="Tahoma"/>
          <w:sz w:val="22"/>
          <w:szCs w:val="22"/>
        </w:rPr>
        <w:t>e</w:t>
      </w:r>
      <w:r w:rsidR="001C630C">
        <w:rPr>
          <w:rFonts w:ascii="Tahoma" w:hAnsi="Tahoma" w:cs="Tahoma"/>
          <w:sz w:val="22"/>
          <w:szCs w:val="22"/>
        </w:rPr>
        <w:t xml:space="preserve"> seus</w:t>
      </w:r>
      <w:r w:rsidR="00EB3718">
        <w:rPr>
          <w:rFonts w:ascii="Tahoma" w:hAnsi="Tahoma" w:cs="Tahoma"/>
          <w:sz w:val="22"/>
          <w:szCs w:val="22"/>
        </w:rPr>
        <w:t xml:space="preserve"> </w:t>
      </w:r>
      <w:r w:rsidRPr="00E477F8">
        <w:rPr>
          <w:rFonts w:ascii="Tahoma" w:hAnsi="Tahoma" w:cs="Tahoma"/>
          <w:sz w:val="22"/>
          <w:szCs w:val="22"/>
        </w:rPr>
        <w:t>Anexos.</w:t>
      </w:r>
    </w:p>
    <w:p w:rsidR="0081379B" w:rsidRPr="00E477F8" w:rsidRDefault="0081379B" w:rsidP="0081379B">
      <w:pPr>
        <w:spacing w:before="60" w:after="60"/>
        <w:jc w:val="both"/>
        <w:rPr>
          <w:rFonts w:ascii="Tahoma" w:hAnsi="Tahoma" w:cs="Tahoma"/>
          <w:sz w:val="22"/>
          <w:szCs w:val="22"/>
        </w:rPr>
      </w:pPr>
    </w:p>
    <w:p w:rsidR="00E477F8" w:rsidRPr="00E56CAB" w:rsidRDefault="00E477F8" w:rsidP="0081379B">
      <w:pPr>
        <w:pStyle w:val="PargrafodaLista"/>
        <w:numPr>
          <w:ilvl w:val="0"/>
          <w:numId w:val="13"/>
        </w:numPr>
        <w:shd w:val="clear" w:color="auto" w:fill="D9D9D9"/>
        <w:spacing w:before="60" w:after="60"/>
        <w:ind w:left="0" w:firstLine="0"/>
        <w:jc w:val="both"/>
        <w:rPr>
          <w:rFonts w:ascii="Tahoma" w:hAnsi="Tahoma" w:cs="Tahoma"/>
          <w:b/>
          <w:sz w:val="22"/>
          <w:szCs w:val="22"/>
        </w:rPr>
      </w:pPr>
      <w:r w:rsidRPr="00E56CAB">
        <w:rPr>
          <w:rFonts w:ascii="Tahoma" w:hAnsi="Tahoma" w:cs="Tahoma"/>
          <w:b/>
          <w:sz w:val="22"/>
          <w:szCs w:val="22"/>
        </w:rPr>
        <w:t>DISPOSIÇÕES INICIAIS</w:t>
      </w:r>
    </w:p>
    <w:p w:rsidR="007D66DE"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1.1. </w:t>
      </w:r>
      <w:r w:rsidR="007D66DE" w:rsidRPr="00E477F8">
        <w:rPr>
          <w:rFonts w:ascii="Tahoma" w:hAnsi="Tahoma" w:cs="Tahoma"/>
          <w:sz w:val="22"/>
          <w:szCs w:val="22"/>
        </w:rPr>
        <w:t>A presente licitação será regida pelas normas e procedimentos constantes no Regulamento de Licitações e Contratos do Sesc, aprovado pela Resolução do Conselho Nacional do Sesc n° 1.252, de 6 de junho de 2012 e pelo presente instrumento convocatório.</w:t>
      </w:r>
    </w:p>
    <w:p w:rsidR="007D66DE" w:rsidRPr="00E477F8" w:rsidRDefault="007D66DE" w:rsidP="0081379B">
      <w:pPr>
        <w:spacing w:before="60" w:after="60"/>
        <w:jc w:val="both"/>
        <w:rPr>
          <w:rFonts w:ascii="Tahoma" w:hAnsi="Tahoma" w:cs="Tahoma"/>
          <w:sz w:val="22"/>
          <w:szCs w:val="22"/>
        </w:rPr>
      </w:pPr>
      <w:r>
        <w:rPr>
          <w:rFonts w:ascii="Tahoma" w:hAnsi="Tahoma" w:cs="Tahoma"/>
          <w:sz w:val="22"/>
          <w:szCs w:val="22"/>
        </w:rPr>
        <w:t xml:space="preserve">1.2. </w:t>
      </w:r>
      <w:r w:rsidRPr="00E477F8">
        <w:rPr>
          <w:rFonts w:ascii="Tahoma" w:hAnsi="Tahoma" w:cs="Tahoma"/>
          <w:sz w:val="22"/>
          <w:szCs w:val="22"/>
        </w:rPr>
        <w:t xml:space="preserve">Tipo de licitação: Menor Preço </w:t>
      </w:r>
    </w:p>
    <w:p w:rsidR="007D66DE" w:rsidRPr="00E477F8" w:rsidRDefault="007D66DE" w:rsidP="0081379B">
      <w:pPr>
        <w:spacing w:before="60" w:after="60"/>
        <w:jc w:val="both"/>
        <w:rPr>
          <w:rFonts w:ascii="Tahoma" w:hAnsi="Tahoma" w:cs="Tahoma"/>
          <w:sz w:val="22"/>
          <w:szCs w:val="22"/>
        </w:rPr>
      </w:pPr>
      <w:r>
        <w:rPr>
          <w:rFonts w:ascii="Tahoma" w:hAnsi="Tahoma" w:cs="Tahoma"/>
          <w:sz w:val="22"/>
          <w:szCs w:val="22"/>
        </w:rPr>
        <w:t xml:space="preserve">1.3. </w:t>
      </w:r>
      <w:r w:rsidRPr="00E477F8">
        <w:rPr>
          <w:rFonts w:ascii="Tahoma" w:hAnsi="Tahoma" w:cs="Tahoma"/>
          <w:sz w:val="22"/>
          <w:szCs w:val="22"/>
        </w:rPr>
        <w:t>Crité</w:t>
      </w:r>
      <w:r>
        <w:rPr>
          <w:rFonts w:ascii="Tahoma" w:hAnsi="Tahoma" w:cs="Tahoma"/>
          <w:sz w:val="22"/>
          <w:szCs w:val="22"/>
        </w:rPr>
        <w:t xml:space="preserve">rio de julgamento: Menor Preço </w:t>
      </w:r>
      <w:r w:rsidR="006B1C71">
        <w:rPr>
          <w:rFonts w:ascii="Tahoma" w:hAnsi="Tahoma" w:cs="Tahoma"/>
          <w:sz w:val="22"/>
          <w:szCs w:val="22"/>
        </w:rPr>
        <w:t>por lote</w:t>
      </w:r>
    </w:p>
    <w:p w:rsidR="007D66DE" w:rsidRPr="00E477F8" w:rsidRDefault="007D66DE" w:rsidP="0081379B">
      <w:pPr>
        <w:spacing w:before="60" w:after="60"/>
        <w:jc w:val="both"/>
        <w:rPr>
          <w:rFonts w:ascii="Tahoma" w:hAnsi="Tahoma" w:cs="Tahoma"/>
          <w:sz w:val="22"/>
          <w:szCs w:val="22"/>
        </w:rPr>
      </w:pPr>
      <w:r w:rsidRPr="00E56CAB">
        <w:rPr>
          <w:rFonts w:ascii="Tahoma" w:hAnsi="Tahoma" w:cs="Tahoma"/>
          <w:sz w:val="22"/>
          <w:szCs w:val="22"/>
          <w:highlight w:val="yellow"/>
        </w:rPr>
        <w:t xml:space="preserve">1.4. </w:t>
      </w:r>
      <w:r w:rsidR="008026BC" w:rsidRPr="00E56CAB">
        <w:rPr>
          <w:rFonts w:ascii="Tahoma" w:hAnsi="Tahoma" w:cs="Tahoma"/>
          <w:sz w:val="22"/>
          <w:szCs w:val="22"/>
          <w:highlight w:val="yellow"/>
        </w:rPr>
        <w:t>Abertura das propostas</w:t>
      </w:r>
      <w:r w:rsidRPr="00E56CAB">
        <w:rPr>
          <w:rFonts w:ascii="Tahoma" w:hAnsi="Tahoma" w:cs="Tahoma"/>
          <w:sz w:val="22"/>
          <w:szCs w:val="22"/>
          <w:highlight w:val="yellow"/>
        </w:rPr>
        <w:t xml:space="preserve">: às </w:t>
      </w:r>
      <w:r w:rsidR="00343911" w:rsidRPr="00E56CAB">
        <w:rPr>
          <w:rFonts w:ascii="Tahoma" w:hAnsi="Tahoma" w:cs="Tahoma"/>
          <w:sz w:val="22"/>
          <w:szCs w:val="22"/>
          <w:highlight w:val="yellow"/>
        </w:rPr>
        <w:t>___</w:t>
      </w:r>
      <w:r w:rsidR="008026BC" w:rsidRPr="00E56CAB">
        <w:rPr>
          <w:rFonts w:ascii="Tahoma" w:hAnsi="Tahoma" w:cs="Tahoma"/>
          <w:sz w:val="22"/>
          <w:szCs w:val="22"/>
          <w:highlight w:val="yellow"/>
        </w:rPr>
        <w:t xml:space="preserve"> </w:t>
      </w:r>
      <w:r w:rsidRPr="00E56CAB">
        <w:rPr>
          <w:rFonts w:ascii="Tahoma" w:hAnsi="Tahoma" w:cs="Tahoma"/>
          <w:sz w:val="22"/>
          <w:szCs w:val="22"/>
          <w:highlight w:val="yellow"/>
        </w:rPr>
        <w:t xml:space="preserve">horas do dia </w:t>
      </w:r>
      <w:r w:rsidR="00343911" w:rsidRPr="00E56CAB">
        <w:rPr>
          <w:rFonts w:ascii="Tahoma" w:hAnsi="Tahoma" w:cs="Tahoma"/>
          <w:sz w:val="22"/>
          <w:szCs w:val="22"/>
          <w:highlight w:val="yellow"/>
        </w:rPr>
        <w:t>____</w:t>
      </w:r>
      <w:r w:rsidRPr="00E56CAB">
        <w:rPr>
          <w:rFonts w:ascii="Tahoma" w:hAnsi="Tahoma" w:cs="Tahoma"/>
          <w:sz w:val="22"/>
          <w:szCs w:val="22"/>
          <w:highlight w:val="yellow"/>
        </w:rPr>
        <w:t xml:space="preserve"> de </w:t>
      </w:r>
      <w:r w:rsidR="00343911" w:rsidRPr="00E56CAB">
        <w:rPr>
          <w:rFonts w:ascii="Tahoma" w:hAnsi="Tahoma" w:cs="Tahoma"/>
          <w:sz w:val="22"/>
          <w:szCs w:val="22"/>
          <w:highlight w:val="yellow"/>
        </w:rPr>
        <w:t>______</w:t>
      </w:r>
      <w:r w:rsidRPr="00E56CAB">
        <w:rPr>
          <w:rFonts w:ascii="Tahoma" w:hAnsi="Tahoma" w:cs="Tahoma"/>
          <w:sz w:val="22"/>
          <w:szCs w:val="22"/>
          <w:highlight w:val="yellow"/>
        </w:rPr>
        <w:t xml:space="preserve"> de 201</w:t>
      </w:r>
      <w:r w:rsidR="00343911" w:rsidRPr="00E56CAB">
        <w:rPr>
          <w:rFonts w:ascii="Tahoma" w:hAnsi="Tahoma" w:cs="Tahoma"/>
          <w:sz w:val="22"/>
          <w:szCs w:val="22"/>
          <w:highlight w:val="yellow"/>
        </w:rPr>
        <w:t>8</w:t>
      </w:r>
      <w:r w:rsidRPr="00E56CAB">
        <w:rPr>
          <w:rFonts w:ascii="Tahoma" w:hAnsi="Tahoma" w:cs="Tahoma"/>
          <w:sz w:val="22"/>
          <w:szCs w:val="22"/>
          <w:highlight w:val="yellow"/>
        </w:rPr>
        <w:t>.</w:t>
      </w:r>
    </w:p>
    <w:p w:rsidR="007D66DE" w:rsidRPr="00E477F8" w:rsidRDefault="007D66DE" w:rsidP="0081379B">
      <w:pPr>
        <w:spacing w:before="60" w:after="60"/>
        <w:jc w:val="both"/>
        <w:rPr>
          <w:rFonts w:ascii="Tahoma" w:hAnsi="Tahoma" w:cs="Tahoma"/>
          <w:sz w:val="22"/>
          <w:szCs w:val="22"/>
        </w:rPr>
      </w:pPr>
      <w:r>
        <w:rPr>
          <w:rFonts w:ascii="Tahoma" w:hAnsi="Tahoma" w:cs="Tahoma"/>
          <w:sz w:val="22"/>
          <w:szCs w:val="22"/>
        </w:rPr>
        <w:t>1.</w:t>
      </w:r>
      <w:r w:rsidR="002157FD">
        <w:rPr>
          <w:rFonts w:ascii="Tahoma" w:hAnsi="Tahoma" w:cs="Tahoma"/>
          <w:sz w:val="22"/>
          <w:szCs w:val="22"/>
        </w:rPr>
        <w:t>5</w:t>
      </w:r>
      <w:r>
        <w:rPr>
          <w:rFonts w:ascii="Tahoma" w:hAnsi="Tahoma" w:cs="Tahoma"/>
          <w:sz w:val="22"/>
          <w:szCs w:val="22"/>
        </w:rPr>
        <w:t xml:space="preserve">. </w:t>
      </w:r>
      <w:r w:rsidRPr="00E477F8">
        <w:rPr>
          <w:rFonts w:ascii="Tahoma" w:hAnsi="Tahoma" w:cs="Tahoma"/>
          <w:sz w:val="22"/>
          <w:szCs w:val="22"/>
        </w:rPr>
        <w:t xml:space="preserve">Local da </w:t>
      </w:r>
      <w:r w:rsidR="001C630C" w:rsidRPr="00E477F8">
        <w:rPr>
          <w:rFonts w:ascii="Tahoma" w:hAnsi="Tahoma" w:cs="Tahoma"/>
          <w:sz w:val="22"/>
          <w:szCs w:val="22"/>
        </w:rPr>
        <w:t xml:space="preserve">sessão: </w:t>
      </w:r>
      <w:hyperlink w:history="1"/>
      <w:r w:rsidR="002157FD">
        <w:rPr>
          <w:rFonts w:ascii="Tahoma" w:hAnsi="Tahoma" w:cs="Tahoma"/>
          <w:sz w:val="22"/>
          <w:szCs w:val="22"/>
        </w:rPr>
        <w:t xml:space="preserve"> </w:t>
      </w:r>
      <w:r w:rsidR="001C630C">
        <w:rPr>
          <w:rFonts w:ascii="Tahoma" w:hAnsi="Tahoma" w:cs="Tahoma"/>
          <w:sz w:val="22"/>
          <w:szCs w:val="22"/>
        </w:rPr>
        <w:t>Auditório do Sesc</w:t>
      </w:r>
      <w:r w:rsidR="002157FD" w:rsidRPr="002157FD">
        <w:rPr>
          <w:rFonts w:ascii="Tahoma" w:hAnsi="Tahoma" w:cs="Tahoma"/>
          <w:sz w:val="22"/>
          <w:szCs w:val="22"/>
        </w:rPr>
        <w:t xml:space="preserve">, no </w:t>
      </w:r>
      <w:r w:rsidR="001C630C">
        <w:rPr>
          <w:rFonts w:ascii="Tahoma" w:hAnsi="Tahoma" w:cs="Tahoma"/>
          <w:sz w:val="22"/>
          <w:szCs w:val="22"/>
        </w:rPr>
        <w:t>1</w:t>
      </w:r>
      <w:r w:rsidR="002157FD" w:rsidRPr="002157FD">
        <w:rPr>
          <w:rFonts w:ascii="Tahoma" w:hAnsi="Tahoma" w:cs="Tahoma"/>
          <w:sz w:val="22"/>
          <w:szCs w:val="22"/>
        </w:rPr>
        <w:t>º andar do Edifício Orlando Lobato, Departamento Regional no Pará, situado à Avenida Assis de Vasconcelos nº 359 – Centro – Belém/PA – CEP: 66.010-010</w:t>
      </w:r>
      <w:r w:rsidR="002D4CB5">
        <w:rPr>
          <w:rFonts w:ascii="Tahoma" w:hAnsi="Tahoma" w:cs="Tahoma"/>
          <w:sz w:val="22"/>
          <w:szCs w:val="22"/>
        </w:rPr>
        <w:t>.</w:t>
      </w:r>
    </w:p>
    <w:p w:rsidR="007D66DE" w:rsidRDefault="002157FD" w:rsidP="0081379B">
      <w:pPr>
        <w:spacing w:before="60" w:after="60"/>
        <w:jc w:val="both"/>
        <w:rPr>
          <w:rFonts w:ascii="Tahoma" w:hAnsi="Tahoma" w:cs="Tahoma"/>
          <w:sz w:val="22"/>
          <w:szCs w:val="22"/>
        </w:rPr>
      </w:pPr>
      <w:r>
        <w:rPr>
          <w:rFonts w:ascii="Tahoma" w:hAnsi="Tahoma" w:cs="Tahoma"/>
          <w:sz w:val="22"/>
          <w:szCs w:val="22"/>
        </w:rPr>
        <w:t xml:space="preserve">1.6. </w:t>
      </w:r>
      <w:r w:rsidR="007D66DE" w:rsidRPr="00E477F8">
        <w:rPr>
          <w:rFonts w:ascii="Tahoma" w:hAnsi="Tahoma" w:cs="Tahoma"/>
          <w:sz w:val="22"/>
          <w:szCs w:val="22"/>
        </w:rPr>
        <w:t>Não serão aceitos protocolos em substituição aos documentos solicitados.</w:t>
      </w:r>
    </w:p>
    <w:p w:rsidR="002D4CB5" w:rsidRDefault="002D4CB5" w:rsidP="0081379B">
      <w:pPr>
        <w:spacing w:before="60" w:after="60"/>
        <w:jc w:val="both"/>
        <w:rPr>
          <w:rFonts w:ascii="Tahoma" w:hAnsi="Tahoma" w:cs="Tahoma"/>
          <w:sz w:val="22"/>
          <w:szCs w:val="22"/>
        </w:rPr>
      </w:pPr>
      <w:r>
        <w:rPr>
          <w:rFonts w:ascii="Tahoma" w:hAnsi="Tahoma" w:cs="Tahoma"/>
          <w:sz w:val="22"/>
          <w:szCs w:val="22"/>
        </w:rPr>
        <w:t xml:space="preserve">1.7. </w:t>
      </w:r>
      <w:r w:rsidRPr="002D4CB5">
        <w:rPr>
          <w:rFonts w:ascii="Tahoma" w:hAnsi="Tahoma" w:cs="Tahoma"/>
          <w:sz w:val="22"/>
          <w:szCs w:val="22"/>
        </w:rPr>
        <w:t>Não serão aceitos documentos ou propostas enviados via telegrama, fax e correio eletrônico,</w:t>
      </w:r>
      <w:r>
        <w:rPr>
          <w:rFonts w:ascii="Tahoma" w:hAnsi="Tahoma" w:cs="Tahoma"/>
          <w:sz w:val="22"/>
          <w:szCs w:val="22"/>
        </w:rPr>
        <w:t xml:space="preserve"> </w:t>
      </w:r>
      <w:r w:rsidRPr="002D4CB5">
        <w:rPr>
          <w:rFonts w:ascii="Tahoma" w:hAnsi="Tahoma" w:cs="Tahoma"/>
          <w:sz w:val="22"/>
          <w:szCs w:val="22"/>
        </w:rPr>
        <w:t>apenas protocolo físico no local designado ou via correio dentro do prazo estipulado.</w:t>
      </w:r>
    </w:p>
    <w:p w:rsidR="0081379B" w:rsidRPr="00E477F8" w:rsidRDefault="0081379B" w:rsidP="0081379B">
      <w:pPr>
        <w:spacing w:before="60" w:after="60"/>
        <w:jc w:val="both"/>
        <w:rPr>
          <w:rFonts w:ascii="Tahoma" w:hAnsi="Tahoma" w:cs="Tahoma"/>
          <w:sz w:val="22"/>
          <w:szCs w:val="22"/>
        </w:rPr>
      </w:pPr>
    </w:p>
    <w:p w:rsidR="00E477F8" w:rsidRPr="00FF4DA3" w:rsidRDefault="00E477F8"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2. OBJETO</w:t>
      </w:r>
    </w:p>
    <w:p w:rsidR="00E477F8" w:rsidRDefault="00E477F8" w:rsidP="0081379B">
      <w:pPr>
        <w:spacing w:before="60" w:after="60"/>
        <w:jc w:val="both"/>
        <w:rPr>
          <w:rFonts w:ascii="Tahoma" w:hAnsi="Tahoma" w:cs="Tahoma"/>
          <w:sz w:val="22"/>
          <w:szCs w:val="22"/>
        </w:rPr>
      </w:pPr>
      <w:r>
        <w:rPr>
          <w:rFonts w:ascii="Tahoma" w:hAnsi="Tahoma" w:cs="Tahoma"/>
          <w:sz w:val="22"/>
          <w:szCs w:val="22"/>
        </w:rPr>
        <w:t xml:space="preserve">2.1. </w:t>
      </w:r>
      <w:r w:rsidRPr="00E477F8">
        <w:rPr>
          <w:rFonts w:ascii="Tahoma" w:hAnsi="Tahoma" w:cs="Tahoma"/>
          <w:sz w:val="22"/>
          <w:szCs w:val="22"/>
        </w:rPr>
        <w:t xml:space="preserve">A presente licitação tem por objeto </w:t>
      </w:r>
      <w:r w:rsidR="006B1C71">
        <w:rPr>
          <w:rFonts w:ascii="Tahoma" w:hAnsi="Tahoma" w:cs="Tahoma"/>
          <w:sz w:val="22"/>
          <w:szCs w:val="22"/>
        </w:rPr>
        <w:t xml:space="preserve">o registro de preço para aquisição de </w:t>
      </w:r>
      <w:r w:rsidR="0081379B">
        <w:rPr>
          <w:rFonts w:ascii="Tahoma" w:hAnsi="Tahoma" w:cs="Tahoma"/>
          <w:sz w:val="22"/>
          <w:szCs w:val="22"/>
        </w:rPr>
        <w:t xml:space="preserve">gêneros alimentícios tipo </w:t>
      </w:r>
      <w:r w:rsidR="00D12635">
        <w:rPr>
          <w:rFonts w:ascii="Tahoma" w:hAnsi="Tahoma" w:cs="Tahoma"/>
          <w:sz w:val="22"/>
          <w:szCs w:val="22"/>
        </w:rPr>
        <w:t>laticínios e derivados</w:t>
      </w:r>
      <w:r w:rsidR="006B1C71">
        <w:rPr>
          <w:rFonts w:ascii="Tahoma" w:hAnsi="Tahoma" w:cs="Tahoma"/>
          <w:sz w:val="22"/>
          <w:szCs w:val="22"/>
        </w:rPr>
        <w:t xml:space="preserve"> para atender as Unidade</w:t>
      </w:r>
      <w:r w:rsidR="00C4678D">
        <w:rPr>
          <w:rFonts w:ascii="Tahoma" w:hAnsi="Tahoma" w:cs="Tahoma"/>
          <w:sz w:val="22"/>
          <w:szCs w:val="22"/>
        </w:rPr>
        <w:t>s</w:t>
      </w:r>
      <w:r w:rsidR="006B1C71">
        <w:rPr>
          <w:rFonts w:ascii="Tahoma" w:hAnsi="Tahoma" w:cs="Tahoma"/>
          <w:sz w:val="22"/>
          <w:szCs w:val="22"/>
        </w:rPr>
        <w:t xml:space="preserve"> do Sesc Pará</w:t>
      </w:r>
      <w:r w:rsidRPr="00E477F8">
        <w:rPr>
          <w:rFonts w:ascii="Tahoma" w:hAnsi="Tahoma" w:cs="Tahoma"/>
          <w:sz w:val="22"/>
          <w:szCs w:val="22"/>
        </w:rPr>
        <w:t xml:space="preserve">, conforme especificações constantes nos seguintes </w:t>
      </w:r>
      <w:r w:rsidR="008F32FC">
        <w:rPr>
          <w:rFonts w:ascii="Tahoma" w:hAnsi="Tahoma" w:cs="Tahoma"/>
          <w:sz w:val="22"/>
          <w:szCs w:val="22"/>
        </w:rPr>
        <w:t>a</w:t>
      </w:r>
      <w:r w:rsidRPr="00E477F8">
        <w:rPr>
          <w:rFonts w:ascii="Tahoma" w:hAnsi="Tahoma" w:cs="Tahoma"/>
          <w:sz w:val="22"/>
          <w:szCs w:val="22"/>
        </w:rPr>
        <w:t>nexos, partes integrantes deste Edital:</w:t>
      </w:r>
    </w:p>
    <w:p w:rsidR="00F670D8" w:rsidRPr="006B1C71" w:rsidRDefault="00F670D8" w:rsidP="0081379B">
      <w:pPr>
        <w:spacing w:before="60" w:after="60" w:line="276" w:lineRule="auto"/>
        <w:jc w:val="both"/>
        <w:rPr>
          <w:rFonts w:ascii="Tahoma" w:hAnsi="Tahoma" w:cs="Tahoma"/>
          <w:sz w:val="22"/>
          <w:szCs w:val="22"/>
        </w:rPr>
      </w:pPr>
      <w:r w:rsidRPr="006B1C71">
        <w:rPr>
          <w:rFonts w:ascii="Tahoma" w:hAnsi="Tahoma" w:cs="Tahoma"/>
          <w:sz w:val="22"/>
          <w:szCs w:val="22"/>
        </w:rPr>
        <w:t>- ANEXO I (a) – Termo de Referência;</w:t>
      </w:r>
    </w:p>
    <w:p w:rsidR="00A5522B" w:rsidRPr="006B1C71" w:rsidRDefault="00A5522B" w:rsidP="0081379B">
      <w:pPr>
        <w:spacing w:before="60" w:after="60"/>
        <w:jc w:val="both"/>
        <w:rPr>
          <w:rFonts w:ascii="Tahoma" w:hAnsi="Tahoma" w:cs="Tahoma"/>
          <w:sz w:val="22"/>
          <w:szCs w:val="22"/>
        </w:rPr>
      </w:pPr>
      <w:r w:rsidRPr="006B1C71">
        <w:rPr>
          <w:rFonts w:ascii="Tahoma" w:hAnsi="Tahoma" w:cs="Tahoma"/>
          <w:sz w:val="22"/>
          <w:szCs w:val="22"/>
        </w:rPr>
        <w:t>- ANEXO I</w:t>
      </w:r>
      <w:r w:rsidR="006B1C71">
        <w:rPr>
          <w:rFonts w:ascii="Tahoma" w:hAnsi="Tahoma" w:cs="Tahoma"/>
          <w:sz w:val="22"/>
          <w:szCs w:val="22"/>
        </w:rPr>
        <w:t xml:space="preserve"> (b)</w:t>
      </w:r>
      <w:r w:rsidR="008026BC" w:rsidRPr="006B1C71">
        <w:rPr>
          <w:rFonts w:ascii="Tahoma" w:hAnsi="Tahoma" w:cs="Tahoma"/>
          <w:sz w:val="22"/>
          <w:szCs w:val="22"/>
        </w:rPr>
        <w:t xml:space="preserve"> </w:t>
      </w:r>
      <w:r w:rsidRPr="006B1C71">
        <w:rPr>
          <w:rFonts w:ascii="Tahoma" w:hAnsi="Tahoma" w:cs="Tahoma"/>
          <w:sz w:val="22"/>
          <w:szCs w:val="22"/>
        </w:rPr>
        <w:t>– Memorial descritivo e quantitativo;</w:t>
      </w:r>
    </w:p>
    <w:p w:rsidR="00E477F8" w:rsidRPr="006B1C71" w:rsidRDefault="00E477F8" w:rsidP="0081379B">
      <w:pPr>
        <w:spacing w:before="60" w:after="60"/>
        <w:jc w:val="both"/>
        <w:rPr>
          <w:rFonts w:ascii="Tahoma" w:hAnsi="Tahoma" w:cs="Tahoma"/>
          <w:sz w:val="22"/>
          <w:szCs w:val="22"/>
        </w:rPr>
      </w:pPr>
      <w:r w:rsidRPr="006B1C71">
        <w:rPr>
          <w:rFonts w:ascii="Tahoma" w:hAnsi="Tahoma" w:cs="Tahoma"/>
          <w:sz w:val="22"/>
          <w:szCs w:val="22"/>
        </w:rPr>
        <w:t>- ANEXO II -</w:t>
      </w:r>
      <w:r w:rsidR="00E65E8D" w:rsidRPr="006B1C71">
        <w:rPr>
          <w:rFonts w:ascii="Tahoma" w:hAnsi="Tahoma" w:cs="Tahoma"/>
          <w:sz w:val="22"/>
          <w:szCs w:val="22"/>
        </w:rPr>
        <w:t xml:space="preserve"> Carta de credenciamento</w:t>
      </w:r>
      <w:r w:rsidRPr="006B1C71">
        <w:rPr>
          <w:rFonts w:ascii="Tahoma" w:hAnsi="Tahoma" w:cs="Tahoma"/>
          <w:sz w:val="22"/>
          <w:szCs w:val="22"/>
        </w:rPr>
        <w:t>;</w:t>
      </w:r>
      <w:bookmarkStart w:id="0" w:name="bookmark0"/>
    </w:p>
    <w:p w:rsidR="00204685" w:rsidRPr="006B1C71" w:rsidRDefault="00204685" w:rsidP="0081379B">
      <w:pPr>
        <w:spacing w:before="60" w:after="60"/>
        <w:jc w:val="both"/>
        <w:rPr>
          <w:rFonts w:ascii="Tahoma" w:hAnsi="Tahoma" w:cs="Tahoma"/>
          <w:sz w:val="22"/>
          <w:szCs w:val="22"/>
        </w:rPr>
      </w:pPr>
      <w:r w:rsidRPr="006B1C71">
        <w:rPr>
          <w:rFonts w:ascii="Tahoma" w:hAnsi="Tahoma" w:cs="Tahoma"/>
          <w:sz w:val="22"/>
          <w:szCs w:val="22"/>
        </w:rPr>
        <w:t>- ANEXO III –</w:t>
      </w:r>
      <w:r w:rsidR="00E65E8D" w:rsidRPr="006B1C71">
        <w:rPr>
          <w:rFonts w:ascii="Tahoma" w:hAnsi="Tahoma" w:cs="Tahoma"/>
          <w:sz w:val="22"/>
          <w:szCs w:val="22"/>
        </w:rPr>
        <w:t xml:space="preserve"> Modelo de Proposta de Preços</w:t>
      </w:r>
      <w:r w:rsidRPr="006B1C71">
        <w:rPr>
          <w:rFonts w:ascii="Tahoma" w:hAnsi="Tahoma" w:cs="Tahoma"/>
          <w:sz w:val="22"/>
          <w:szCs w:val="22"/>
        </w:rPr>
        <w:t>.</w:t>
      </w:r>
    </w:p>
    <w:p w:rsidR="00F670D8" w:rsidRPr="006B1C71" w:rsidRDefault="00F670D8" w:rsidP="0081379B">
      <w:pPr>
        <w:spacing w:before="60" w:after="60" w:line="276" w:lineRule="auto"/>
        <w:jc w:val="both"/>
        <w:rPr>
          <w:rFonts w:ascii="Tahoma" w:hAnsi="Tahoma" w:cs="Tahoma"/>
          <w:sz w:val="22"/>
          <w:szCs w:val="22"/>
        </w:rPr>
      </w:pPr>
      <w:r w:rsidRPr="006B1C71">
        <w:rPr>
          <w:rFonts w:ascii="Tahoma" w:hAnsi="Tahoma" w:cs="Tahoma"/>
          <w:sz w:val="22"/>
          <w:szCs w:val="22"/>
        </w:rPr>
        <w:t>- ANEXO I</w:t>
      </w:r>
      <w:r w:rsidR="006B1C71">
        <w:rPr>
          <w:rFonts w:ascii="Tahoma" w:hAnsi="Tahoma" w:cs="Tahoma"/>
          <w:sz w:val="22"/>
          <w:szCs w:val="22"/>
        </w:rPr>
        <w:t>V</w:t>
      </w:r>
      <w:r w:rsidRPr="006B1C71">
        <w:rPr>
          <w:rFonts w:ascii="Tahoma" w:hAnsi="Tahoma" w:cs="Tahoma"/>
          <w:sz w:val="22"/>
          <w:szCs w:val="22"/>
        </w:rPr>
        <w:t xml:space="preserve"> – Minuta da Ata de Registro de Preço.</w:t>
      </w:r>
    </w:p>
    <w:p w:rsidR="00537A4F" w:rsidRDefault="00537A4F" w:rsidP="0081379B">
      <w:pPr>
        <w:spacing w:before="60" w:after="60" w:line="276" w:lineRule="auto"/>
        <w:jc w:val="both"/>
        <w:rPr>
          <w:rFonts w:ascii="Tahoma" w:hAnsi="Tahoma" w:cs="Tahoma"/>
          <w:color w:val="auto"/>
          <w:sz w:val="22"/>
          <w:szCs w:val="22"/>
        </w:rPr>
      </w:pPr>
      <w:r w:rsidRPr="0042527A">
        <w:rPr>
          <w:rFonts w:ascii="Tahoma" w:hAnsi="Tahoma" w:cs="Tahoma"/>
          <w:color w:val="auto"/>
          <w:sz w:val="22"/>
          <w:szCs w:val="22"/>
        </w:rPr>
        <w:t xml:space="preserve">2.2. O </w:t>
      </w:r>
      <w:r w:rsidRPr="0042527A">
        <w:rPr>
          <w:rFonts w:ascii="Tahoma" w:hAnsi="Tahoma" w:cs="Tahoma"/>
          <w:bCs/>
          <w:color w:val="auto"/>
          <w:sz w:val="22"/>
          <w:szCs w:val="22"/>
        </w:rPr>
        <w:t>SESC-</w:t>
      </w:r>
      <w:r>
        <w:rPr>
          <w:rFonts w:ascii="Tahoma" w:hAnsi="Tahoma" w:cs="Tahoma"/>
          <w:bCs/>
          <w:color w:val="auto"/>
          <w:sz w:val="22"/>
          <w:szCs w:val="22"/>
        </w:rPr>
        <w:t>D</w:t>
      </w:r>
      <w:r w:rsidRPr="0042527A">
        <w:rPr>
          <w:rFonts w:ascii="Tahoma" w:hAnsi="Tahoma" w:cs="Tahoma"/>
          <w:bCs/>
          <w:color w:val="auto"/>
          <w:sz w:val="22"/>
          <w:szCs w:val="22"/>
        </w:rPr>
        <w:t>R/PA</w:t>
      </w:r>
      <w:r w:rsidRPr="0042527A">
        <w:rPr>
          <w:rFonts w:ascii="Tahoma" w:hAnsi="Tahoma" w:cs="Tahoma"/>
          <w:color w:val="auto"/>
          <w:sz w:val="22"/>
          <w:szCs w:val="22"/>
        </w:rPr>
        <w:t xml:space="preserve"> não se obriga a adquirir o objeto e as quantidades definidas neste edital.</w:t>
      </w:r>
    </w:p>
    <w:p w:rsidR="00F670D8" w:rsidRDefault="00537A4F" w:rsidP="0081379B">
      <w:pPr>
        <w:spacing w:before="60" w:after="60" w:line="276" w:lineRule="auto"/>
        <w:jc w:val="both"/>
        <w:rPr>
          <w:rFonts w:ascii="Tahoma" w:hAnsi="Tahoma" w:cs="Tahoma"/>
          <w:sz w:val="22"/>
          <w:szCs w:val="22"/>
        </w:rPr>
      </w:pPr>
      <w:r w:rsidRPr="0042527A">
        <w:rPr>
          <w:rFonts w:ascii="Tahoma" w:hAnsi="Tahoma" w:cs="Tahoma"/>
          <w:sz w:val="22"/>
          <w:szCs w:val="22"/>
        </w:rPr>
        <w:t>2.3. A vigência do Registro de Preço será de 12 (doze) meses e poderá ser prorrogada por, no máximo, por um novo período de até 12 (doze) meses.</w:t>
      </w:r>
    </w:p>
    <w:p w:rsidR="00C47096" w:rsidRDefault="006B1C71" w:rsidP="0081379B">
      <w:pPr>
        <w:spacing w:before="60" w:after="60"/>
        <w:jc w:val="both"/>
        <w:rPr>
          <w:rFonts w:ascii="Tahoma" w:hAnsi="Tahoma" w:cs="Tahoma"/>
          <w:sz w:val="22"/>
          <w:szCs w:val="22"/>
        </w:rPr>
      </w:pPr>
      <w:r>
        <w:rPr>
          <w:rFonts w:ascii="Tahoma" w:hAnsi="Tahoma" w:cs="Tahoma"/>
          <w:sz w:val="22"/>
          <w:szCs w:val="22"/>
        </w:rPr>
        <w:t xml:space="preserve">2.4. </w:t>
      </w:r>
      <w:r w:rsidR="00C47096" w:rsidRPr="00C47096">
        <w:rPr>
          <w:rFonts w:ascii="Tahoma" w:hAnsi="Tahoma" w:cs="Tahoma"/>
          <w:sz w:val="22"/>
          <w:szCs w:val="22"/>
        </w:rPr>
        <w:t>As marcas constantes nas especificações são sugestões de produtos já utilizados e</w:t>
      </w:r>
      <w:r>
        <w:rPr>
          <w:rFonts w:ascii="Tahoma" w:hAnsi="Tahoma" w:cs="Tahoma"/>
          <w:sz w:val="22"/>
          <w:szCs w:val="22"/>
        </w:rPr>
        <w:t xml:space="preserve"> </w:t>
      </w:r>
      <w:r w:rsidR="00F670D8">
        <w:rPr>
          <w:rFonts w:ascii="Tahoma" w:hAnsi="Tahoma" w:cs="Tahoma"/>
          <w:sz w:val="22"/>
          <w:szCs w:val="22"/>
        </w:rPr>
        <w:t>aprovados por este SESC/AR-PA.</w:t>
      </w:r>
    </w:p>
    <w:p w:rsidR="0081379B" w:rsidRDefault="0081379B" w:rsidP="0081379B">
      <w:pPr>
        <w:spacing w:before="60" w:after="60"/>
        <w:jc w:val="both"/>
        <w:rPr>
          <w:rFonts w:ascii="Tahoma" w:hAnsi="Tahoma" w:cs="Tahoma"/>
          <w:sz w:val="22"/>
          <w:szCs w:val="22"/>
        </w:rPr>
      </w:pPr>
    </w:p>
    <w:bookmarkEnd w:id="0"/>
    <w:p w:rsidR="00E477F8" w:rsidRPr="00FF4DA3" w:rsidRDefault="00E477F8"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3. CONDIÇÕES DE PARTICIPAÇÃO</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3.1. </w:t>
      </w:r>
      <w:r w:rsidRPr="00E477F8">
        <w:rPr>
          <w:rFonts w:ascii="Tahoma" w:hAnsi="Tahoma" w:cs="Tahoma"/>
          <w:sz w:val="22"/>
          <w:szCs w:val="22"/>
        </w:rPr>
        <w:t>Poderá participar da presente licitação, qualquer empresa ou sociedade estabelecida no Brasil que esteja apta ao objeto aqui licitado e em condições de atender a todas as exigências deste Edital e Anexos.</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3.2. </w:t>
      </w:r>
      <w:r w:rsidRPr="00E477F8">
        <w:rPr>
          <w:rFonts w:ascii="Tahoma" w:hAnsi="Tahoma" w:cs="Tahoma"/>
          <w:sz w:val="22"/>
          <w:szCs w:val="22"/>
        </w:rPr>
        <w:t>Não poderá participar da licitação a empresa:</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a) </w:t>
      </w:r>
      <w:r w:rsidRPr="00E477F8">
        <w:rPr>
          <w:rFonts w:ascii="Tahoma" w:hAnsi="Tahoma" w:cs="Tahoma"/>
          <w:sz w:val="22"/>
          <w:szCs w:val="22"/>
        </w:rPr>
        <w:t xml:space="preserve">Que esteja suspensa de licitar ou contratar com a Sesc/PA, enquanto perdurar a </w:t>
      </w:r>
      <w:r w:rsidRPr="00E477F8">
        <w:rPr>
          <w:rFonts w:ascii="Tahoma" w:hAnsi="Tahoma" w:cs="Tahoma"/>
          <w:sz w:val="22"/>
          <w:szCs w:val="22"/>
        </w:rPr>
        <w:lastRenderedPageBreak/>
        <w:t>suspensão;</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b) </w:t>
      </w:r>
      <w:r w:rsidRPr="00E477F8">
        <w:rPr>
          <w:rFonts w:ascii="Tahoma" w:hAnsi="Tahoma" w:cs="Tahoma"/>
          <w:sz w:val="22"/>
          <w:szCs w:val="22"/>
        </w:rPr>
        <w:t>Que se encontrem em situação de falência, recuperação judicial ou extrajudicial, concurso de credores, dissolução e liquidação.</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c) </w:t>
      </w:r>
      <w:r w:rsidRPr="00E477F8">
        <w:rPr>
          <w:rFonts w:ascii="Tahoma" w:hAnsi="Tahoma" w:cs="Tahoma"/>
          <w:sz w:val="22"/>
          <w:szCs w:val="22"/>
        </w:rPr>
        <w:t>Que esteja reunida em consórcio e/ou seja controladora, coligada ou subsidiária de qualquer outra empresa participante desta licitação;</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d) </w:t>
      </w:r>
      <w:r w:rsidRPr="00E477F8">
        <w:rPr>
          <w:rFonts w:ascii="Tahoma" w:hAnsi="Tahoma" w:cs="Tahoma"/>
          <w:sz w:val="22"/>
          <w:szCs w:val="22"/>
        </w:rPr>
        <w:t>Cujo proprietário, sócio ou respectivo cônjuge ou companheiro (a) seja empregado (a) ou dirigente do Sesc/PA;</w:t>
      </w:r>
    </w:p>
    <w:p w:rsidR="00E477F8" w:rsidRPr="00E477F8" w:rsidRDefault="00E477F8" w:rsidP="0081379B">
      <w:pPr>
        <w:spacing w:before="60" w:after="60"/>
        <w:jc w:val="both"/>
        <w:rPr>
          <w:rFonts w:ascii="Tahoma" w:hAnsi="Tahoma" w:cs="Tahoma"/>
          <w:sz w:val="22"/>
          <w:szCs w:val="22"/>
        </w:rPr>
      </w:pPr>
      <w:r>
        <w:rPr>
          <w:rFonts w:ascii="Tahoma" w:hAnsi="Tahoma" w:cs="Tahoma"/>
          <w:sz w:val="22"/>
          <w:szCs w:val="22"/>
        </w:rPr>
        <w:t xml:space="preserve">e) </w:t>
      </w:r>
      <w:r w:rsidRPr="00E477F8">
        <w:rPr>
          <w:rFonts w:ascii="Tahoma" w:hAnsi="Tahoma" w:cs="Tahoma"/>
          <w:sz w:val="22"/>
          <w:szCs w:val="22"/>
        </w:rPr>
        <w:t>Cuja gestão seja desenvolvida por menor, exceto se este for apenas sócio sem a atribuição de gestor, cujas cotas estejam integralizadas;</w:t>
      </w:r>
    </w:p>
    <w:p w:rsidR="00E477F8" w:rsidRPr="00E477F8" w:rsidRDefault="00E477F8" w:rsidP="0081379B">
      <w:pPr>
        <w:spacing w:before="60" w:after="60"/>
        <w:jc w:val="both"/>
        <w:rPr>
          <w:rFonts w:ascii="Tahoma" w:hAnsi="Tahoma" w:cs="Tahoma"/>
          <w:sz w:val="22"/>
          <w:szCs w:val="22"/>
        </w:rPr>
      </w:pPr>
      <w:r w:rsidRPr="00E477F8">
        <w:rPr>
          <w:rFonts w:ascii="Tahoma" w:hAnsi="Tahoma" w:cs="Tahoma"/>
          <w:sz w:val="22"/>
          <w:szCs w:val="22"/>
        </w:rPr>
        <w:t>3.3 É vedado a qualquer pessoa, física ou jurídica, representar mais de um licitante na presente licitação.</w:t>
      </w:r>
    </w:p>
    <w:p w:rsidR="00E477F8" w:rsidRDefault="00E477F8" w:rsidP="0081379B">
      <w:pPr>
        <w:spacing w:before="60" w:after="60"/>
        <w:jc w:val="both"/>
        <w:rPr>
          <w:rFonts w:ascii="Tahoma" w:hAnsi="Tahoma" w:cs="Tahoma"/>
          <w:sz w:val="22"/>
          <w:szCs w:val="22"/>
        </w:rPr>
      </w:pPr>
      <w:r>
        <w:rPr>
          <w:rFonts w:ascii="Tahoma" w:hAnsi="Tahoma" w:cs="Tahoma"/>
          <w:sz w:val="22"/>
          <w:szCs w:val="22"/>
        </w:rPr>
        <w:t xml:space="preserve">3.4. </w:t>
      </w:r>
      <w:r w:rsidRPr="00E477F8">
        <w:rPr>
          <w:rFonts w:ascii="Tahoma" w:hAnsi="Tahoma" w:cs="Tahoma"/>
          <w:sz w:val="22"/>
          <w:szCs w:val="22"/>
        </w:rPr>
        <w:t>O licitante arcará integralmente com todos os custos de preparação e apresentação de sua proposta, independente do resultado do procedimento licitatório.</w:t>
      </w:r>
    </w:p>
    <w:p w:rsidR="0081379B" w:rsidRPr="00E477F8" w:rsidRDefault="0081379B" w:rsidP="0081379B">
      <w:pPr>
        <w:spacing w:before="60" w:after="60"/>
        <w:jc w:val="both"/>
        <w:rPr>
          <w:rFonts w:ascii="Tahoma" w:hAnsi="Tahoma" w:cs="Tahoma"/>
          <w:sz w:val="22"/>
          <w:szCs w:val="22"/>
        </w:rPr>
      </w:pPr>
    </w:p>
    <w:p w:rsidR="00E477F8" w:rsidRPr="00FF4DA3" w:rsidRDefault="00E477F8"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4. PEDIDOS DE ESCLARECIMENTOS OU IMPUGNAÇÕES</w:t>
      </w:r>
    </w:p>
    <w:p w:rsidR="00E477F8" w:rsidRDefault="00E477F8" w:rsidP="0081379B">
      <w:pPr>
        <w:spacing w:before="60" w:after="60"/>
        <w:jc w:val="both"/>
        <w:rPr>
          <w:rFonts w:ascii="Tahoma" w:hAnsi="Tahoma" w:cs="Tahoma"/>
          <w:sz w:val="22"/>
          <w:szCs w:val="22"/>
        </w:rPr>
      </w:pPr>
      <w:r>
        <w:rPr>
          <w:rFonts w:ascii="Tahoma" w:hAnsi="Tahoma" w:cs="Tahoma"/>
          <w:sz w:val="22"/>
          <w:szCs w:val="22"/>
        </w:rPr>
        <w:t xml:space="preserve">4.1. </w:t>
      </w:r>
      <w:r w:rsidRPr="00E477F8">
        <w:rPr>
          <w:rFonts w:ascii="Tahoma" w:hAnsi="Tahoma" w:cs="Tahoma"/>
          <w:sz w:val="22"/>
          <w:szCs w:val="22"/>
        </w:rPr>
        <w:t xml:space="preserve">Quaisquer pedidos de esclarecimentos ou impugnações relativos ao presente Edital e Anexos deverão ser formalmente assinados pelo representante legal do licitante e encaminhados à Comissão de Licitação do Sesc/PA, contra protocolo ou por e-mail </w:t>
      </w:r>
      <w:r w:rsidR="002D4CB5">
        <w:rPr>
          <w:rFonts w:ascii="Tahoma" w:hAnsi="Tahoma" w:cs="Tahoma"/>
          <w:sz w:val="22"/>
          <w:szCs w:val="22"/>
        </w:rPr>
        <w:t>(</w:t>
      </w:r>
      <w:r w:rsidR="00343911">
        <w:rPr>
          <w:rFonts w:ascii="Tahoma" w:hAnsi="Tahoma" w:cs="Tahoma"/>
          <w:sz w:val="22"/>
          <w:szCs w:val="22"/>
        </w:rPr>
        <w:t>presencial</w:t>
      </w:r>
      <w:r w:rsidR="002D4CB5">
        <w:rPr>
          <w:rFonts w:ascii="Tahoma" w:hAnsi="Tahoma" w:cs="Tahoma"/>
          <w:sz w:val="22"/>
          <w:szCs w:val="22"/>
        </w:rPr>
        <w:t>@pa.sesc.com.br)</w:t>
      </w:r>
      <w:r w:rsidRPr="00E477F8">
        <w:rPr>
          <w:rFonts w:ascii="Tahoma" w:hAnsi="Tahoma" w:cs="Tahoma"/>
          <w:sz w:val="22"/>
          <w:szCs w:val="22"/>
        </w:rPr>
        <w:t xml:space="preserve"> até 02 (dois) dias úteis antes da abertura da Sessão de </w:t>
      </w:r>
      <w:r w:rsidR="002D4CB5">
        <w:rPr>
          <w:rFonts w:ascii="Tahoma" w:hAnsi="Tahoma" w:cs="Tahoma"/>
          <w:sz w:val="22"/>
          <w:szCs w:val="22"/>
        </w:rPr>
        <w:t>licitação</w:t>
      </w:r>
      <w:r w:rsidRPr="00E477F8">
        <w:rPr>
          <w:rFonts w:ascii="Tahoma" w:hAnsi="Tahoma" w:cs="Tahoma"/>
          <w:sz w:val="22"/>
          <w:szCs w:val="22"/>
        </w:rPr>
        <w:t>, observando-se os prazos e condições aqui previstos.</w:t>
      </w:r>
    </w:p>
    <w:p w:rsidR="002D4CB5" w:rsidRPr="002D4CB5" w:rsidRDefault="002D4CB5" w:rsidP="0081379B">
      <w:pPr>
        <w:spacing w:before="60" w:after="60"/>
        <w:jc w:val="both"/>
        <w:rPr>
          <w:rFonts w:ascii="Tahoma" w:hAnsi="Tahoma" w:cs="Tahoma"/>
          <w:sz w:val="22"/>
          <w:szCs w:val="22"/>
        </w:rPr>
      </w:pPr>
      <w:r w:rsidRPr="002D4CB5">
        <w:rPr>
          <w:rFonts w:ascii="Tahoma" w:hAnsi="Tahoma" w:cs="Tahoma"/>
          <w:sz w:val="22"/>
          <w:szCs w:val="22"/>
        </w:rPr>
        <w:t>4.2. Os esclarecimentos e impugnações serão respondidos pelo Pregoeiro por meio</w:t>
      </w:r>
      <w:r>
        <w:rPr>
          <w:rFonts w:ascii="Tahoma" w:hAnsi="Tahoma" w:cs="Tahoma"/>
          <w:sz w:val="22"/>
          <w:szCs w:val="22"/>
        </w:rPr>
        <w:t xml:space="preserve"> </w:t>
      </w:r>
      <w:r w:rsidRPr="002D4CB5">
        <w:rPr>
          <w:rFonts w:ascii="Tahoma" w:hAnsi="Tahoma" w:cs="Tahoma"/>
          <w:sz w:val="22"/>
          <w:szCs w:val="22"/>
        </w:rPr>
        <w:t xml:space="preserve">de correio eletrônico e serão disponibilizados no site do Sesc </w:t>
      </w:r>
      <w:r>
        <w:rPr>
          <w:rFonts w:ascii="Tahoma" w:hAnsi="Tahoma" w:cs="Tahoma"/>
          <w:sz w:val="22"/>
          <w:szCs w:val="22"/>
        </w:rPr>
        <w:t>Pará</w:t>
      </w:r>
      <w:r w:rsidRPr="002D4CB5">
        <w:rPr>
          <w:rFonts w:ascii="Tahoma" w:hAnsi="Tahoma" w:cs="Tahoma"/>
          <w:sz w:val="22"/>
          <w:szCs w:val="22"/>
        </w:rPr>
        <w:t xml:space="preserve"> para consulta dos demais</w:t>
      </w:r>
    </w:p>
    <w:p w:rsidR="002D4CB5" w:rsidRPr="002D4CB5" w:rsidRDefault="002D4CB5" w:rsidP="0081379B">
      <w:pPr>
        <w:spacing w:before="60" w:after="60"/>
        <w:jc w:val="both"/>
        <w:rPr>
          <w:rFonts w:ascii="Tahoma" w:hAnsi="Tahoma" w:cs="Tahoma"/>
          <w:sz w:val="22"/>
          <w:szCs w:val="22"/>
        </w:rPr>
      </w:pPr>
      <w:r w:rsidRPr="002D4CB5">
        <w:rPr>
          <w:rFonts w:ascii="Tahoma" w:hAnsi="Tahoma" w:cs="Tahoma"/>
          <w:sz w:val="22"/>
          <w:szCs w:val="22"/>
        </w:rPr>
        <w:t>licitantes.</w:t>
      </w:r>
    </w:p>
    <w:p w:rsidR="002D4CB5" w:rsidRPr="002D4CB5" w:rsidRDefault="002D4CB5" w:rsidP="0081379B">
      <w:pPr>
        <w:spacing w:before="60" w:after="60"/>
        <w:jc w:val="both"/>
        <w:rPr>
          <w:rFonts w:ascii="Tahoma" w:hAnsi="Tahoma" w:cs="Tahoma"/>
          <w:sz w:val="22"/>
          <w:szCs w:val="22"/>
        </w:rPr>
      </w:pPr>
      <w:r w:rsidRPr="002D4CB5">
        <w:rPr>
          <w:rFonts w:ascii="Tahoma" w:hAnsi="Tahoma" w:cs="Tahoma"/>
          <w:sz w:val="22"/>
          <w:szCs w:val="22"/>
        </w:rPr>
        <w:t>4.3. As solicitações não constituirão motivos para alterar a data e hora da Sessão de Licitação, desde</w:t>
      </w:r>
      <w:r>
        <w:rPr>
          <w:rFonts w:ascii="Tahoma" w:hAnsi="Tahoma" w:cs="Tahoma"/>
          <w:sz w:val="22"/>
          <w:szCs w:val="22"/>
        </w:rPr>
        <w:t xml:space="preserve"> </w:t>
      </w:r>
      <w:r w:rsidRPr="002D4CB5">
        <w:rPr>
          <w:rFonts w:ascii="Tahoma" w:hAnsi="Tahoma" w:cs="Tahoma"/>
          <w:sz w:val="22"/>
          <w:szCs w:val="22"/>
        </w:rPr>
        <w:t>que não afetem a formulação das propostas.</w:t>
      </w:r>
    </w:p>
    <w:p w:rsidR="002D4CB5" w:rsidRPr="002D4CB5" w:rsidRDefault="002D4CB5" w:rsidP="0081379B">
      <w:pPr>
        <w:spacing w:before="60" w:after="60"/>
        <w:jc w:val="both"/>
        <w:rPr>
          <w:rFonts w:ascii="Tahoma" w:hAnsi="Tahoma" w:cs="Tahoma"/>
          <w:sz w:val="22"/>
          <w:szCs w:val="22"/>
        </w:rPr>
      </w:pPr>
      <w:r w:rsidRPr="002D4CB5">
        <w:rPr>
          <w:rFonts w:ascii="Tahoma" w:hAnsi="Tahoma" w:cs="Tahoma"/>
          <w:sz w:val="22"/>
          <w:szCs w:val="22"/>
        </w:rPr>
        <w:t>4.4. O prazo inicialmente estabelecido de abertura da Sessão será reaberto apenas se a(s) decisão(ões)</w:t>
      </w:r>
      <w:r>
        <w:rPr>
          <w:rFonts w:ascii="Tahoma" w:hAnsi="Tahoma" w:cs="Tahoma"/>
          <w:sz w:val="22"/>
          <w:szCs w:val="22"/>
        </w:rPr>
        <w:t xml:space="preserve"> </w:t>
      </w:r>
      <w:r w:rsidRPr="002D4CB5">
        <w:rPr>
          <w:rFonts w:ascii="Tahoma" w:hAnsi="Tahoma" w:cs="Tahoma"/>
          <w:sz w:val="22"/>
          <w:szCs w:val="22"/>
        </w:rPr>
        <w:t>do(s) esclarecimentos e impugnações afetar(arem) a formulação das propostas.</w:t>
      </w:r>
    </w:p>
    <w:p w:rsidR="002D4CB5" w:rsidRPr="002D4CB5" w:rsidRDefault="002D4CB5" w:rsidP="0081379B">
      <w:pPr>
        <w:spacing w:before="60" w:after="60"/>
        <w:jc w:val="both"/>
        <w:rPr>
          <w:rFonts w:ascii="Tahoma" w:hAnsi="Tahoma" w:cs="Tahoma"/>
          <w:sz w:val="22"/>
          <w:szCs w:val="22"/>
        </w:rPr>
      </w:pPr>
      <w:r w:rsidRPr="002D4CB5">
        <w:rPr>
          <w:rFonts w:ascii="Tahoma" w:hAnsi="Tahoma" w:cs="Tahoma"/>
          <w:sz w:val="22"/>
          <w:szCs w:val="22"/>
        </w:rPr>
        <w:t>4.5. Decairá do direito de impugnar os termos do Edital, a empresa que não se manifestar no prazo</w:t>
      </w:r>
      <w:r>
        <w:rPr>
          <w:rFonts w:ascii="Tahoma" w:hAnsi="Tahoma" w:cs="Tahoma"/>
          <w:sz w:val="22"/>
          <w:szCs w:val="22"/>
        </w:rPr>
        <w:t xml:space="preserve"> </w:t>
      </w:r>
      <w:r w:rsidRPr="002D4CB5">
        <w:rPr>
          <w:rFonts w:ascii="Tahoma" w:hAnsi="Tahoma" w:cs="Tahoma"/>
          <w:sz w:val="22"/>
          <w:szCs w:val="22"/>
        </w:rPr>
        <w:t>estipulado, apontando as falhas ou irregularidades que o viciaram.</w:t>
      </w:r>
    </w:p>
    <w:p w:rsidR="002D4CB5" w:rsidRPr="00E477F8" w:rsidRDefault="002D4CB5" w:rsidP="0081379B">
      <w:pPr>
        <w:spacing w:before="60" w:after="60"/>
        <w:jc w:val="both"/>
        <w:rPr>
          <w:rFonts w:ascii="Tahoma" w:hAnsi="Tahoma" w:cs="Tahoma"/>
          <w:sz w:val="22"/>
          <w:szCs w:val="22"/>
        </w:rPr>
      </w:pPr>
      <w:r w:rsidRPr="002D4CB5">
        <w:rPr>
          <w:rFonts w:ascii="Tahoma" w:hAnsi="Tahoma" w:cs="Tahoma"/>
          <w:sz w:val="22"/>
          <w:szCs w:val="22"/>
        </w:rPr>
        <w:t>4.6. A impugnação apresentada à Comissão de Licitação, após o prazo estipulado, será</w:t>
      </w:r>
      <w:r>
        <w:rPr>
          <w:rFonts w:ascii="Tahoma" w:hAnsi="Tahoma" w:cs="Tahoma"/>
          <w:sz w:val="22"/>
          <w:szCs w:val="22"/>
        </w:rPr>
        <w:t xml:space="preserve"> </w:t>
      </w:r>
      <w:r w:rsidRPr="002D4CB5">
        <w:rPr>
          <w:rFonts w:ascii="Tahoma" w:hAnsi="Tahoma" w:cs="Tahoma"/>
          <w:sz w:val="22"/>
          <w:szCs w:val="22"/>
        </w:rPr>
        <w:t>recebida como mera informação.</w:t>
      </w:r>
    </w:p>
    <w:p w:rsidR="00E477F8" w:rsidRDefault="00E477F8" w:rsidP="0081379B">
      <w:pPr>
        <w:spacing w:before="60" w:after="60"/>
        <w:jc w:val="both"/>
        <w:rPr>
          <w:rFonts w:ascii="Tahoma" w:hAnsi="Tahoma" w:cs="Tahoma"/>
          <w:sz w:val="22"/>
          <w:szCs w:val="22"/>
        </w:rPr>
      </w:pPr>
      <w:r>
        <w:rPr>
          <w:rFonts w:ascii="Tahoma" w:hAnsi="Tahoma" w:cs="Tahoma"/>
          <w:sz w:val="22"/>
          <w:szCs w:val="22"/>
        </w:rPr>
        <w:t>4.</w:t>
      </w:r>
      <w:r w:rsidR="002D4CB5">
        <w:rPr>
          <w:rFonts w:ascii="Tahoma" w:hAnsi="Tahoma" w:cs="Tahoma"/>
          <w:sz w:val="22"/>
          <w:szCs w:val="22"/>
        </w:rPr>
        <w:t>7.</w:t>
      </w:r>
      <w:r>
        <w:rPr>
          <w:rFonts w:ascii="Tahoma" w:hAnsi="Tahoma" w:cs="Tahoma"/>
          <w:sz w:val="22"/>
          <w:szCs w:val="22"/>
        </w:rPr>
        <w:t xml:space="preserve"> </w:t>
      </w:r>
      <w:r w:rsidRPr="00E477F8">
        <w:rPr>
          <w:rFonts w:ascii="Tahoma" w:hAnsi="Tahoma" w:cs="Tahoma"/>
          <w:sz w:val="22"/>
          <w:szCs w:val="22"/>
        </w:rPr>
        <w:t>A Comissão de Licitação não se responsabilizará por e-mails que, por qualquer motivo, não forem recebidos em virtude de problemas no servidor ou navegador do emissor.</w:t>
      </w:r>
    </w:p>
    <w:p w:rsidR="0081379B" w:rsidRPr="00E477F8" w:rsidRDefault="0081379B" w:rsidP="0081379B">
      <w:pPr>
        <w:spacing w:before="60" w:after="60"/>
        <w:jc w:val="both"/>
        <w:rPr>
          <w:rFonts w:ascii="Tahoma" w:hAnsi="Tahoma" w:cs="Tahoma"/>
          <w:sz w:val="22"/>
          <w:szCs w:val="22"/>
        </w:rPr>
      </w:pPr>
    </w:p>
    <w:p w:rsidR="00B7410A" w:rsidRPr="00FF4DA3" w:rsidRDefault="00E477F8"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 xml:space="preserve">5. </w:t>
      </w:r>
      <w:r w:rsidR="002157FD" w:rsidRPr="00FF4DA3">
        <w:rPr>
          <w:rFonts w:ascii="Tahoma" w:hAnsi="Tahoma" w:cs="Tahoma"/>
          <w:b/>
          <w:sz w:val="22"/>
          <w:szCs w:val="22"/>
        </w:rPr>
        <w:t xml:space="preserve">DA REPRESENTAÇÃO E DO </w:t>
      </w:r>
      <w:r w:rsidR="00B7410A" w:rsidRPr="00FF4DA3">
        <w:rPr>
          <w:rFonts w:ascii="Tahoma" w:hAnsi="Tahoma" w:cs="Tahoma"/>
          <w:b/>
          <w:sz w:val="22"/>
          <w:szCs w:val="22"/>
        </w:rPr>
        <w:t>CREDENCIAMENTO</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5.1.</w:t>
      </w:r>
      <w:r w:rsidRPr="002157FD">
        <w:rPr>
          <w:rFonts w:ascii="Tahoma" w:hAnsi="Tahoma" w:cs="Tahoma"/>
          <w:sz w:val="22"/>
          <w:szCs w:val="22"/>
        </w:rPr>
        <w:tab/>
        <w:t>Cada licitante será representado por uma única pessoa que, devidamente munida de procuração ou Carta de Credenciamento (Anexo II) e documento de identidade, quando não for sócia ou titular da empresa, será a única com condições de intervir em qualquer fase do procedimento licitatório, respondendo, assim, para todos os efeitos, por sua representada, assim como da cópia do contrato social ou outro documento oficial que comprove a representação legal da empresa licitante e a possibilidade de outorga dos poderes pelo outorgante.</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5.2.</w:t>
      </w:r>
      <w:r w:rsidRPr="002157FD">
        <w:rPr>
          <w:rFonts w:ascii="Tahoma" w:hAnsi="Tahoma" w:cs="Tahoma"/>
          <w:sz w:val="22"/>
          <w:szCs w:val="22"/>
        </w:rPr>
        <w:tab/>
        <w:t>Nenhuma pessoa, ainda que munida de procuração, poderá representar mais de uma licitante, sob pena de a(s) licitante(s) representada(s) ter(em) a sua participação ativa prejudicada na presente Licitação.</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lastRenderedPageBreak/>
        <w:t>5.3.</w:t>
      </w:r>
      <w:r w:rsidRPr="002157FD">
        <w:rPr>
          <w:rFonts w:ascii="Tahoma" w:hAnsi="Tahoma" w:cs="Tahoma"/>
          <w:sz w:val="22"/>
          <w:szCs w:val="22"/>
        </w:rPr>
        <w:tab/>
        <w:t>O representante de cada licitante deverá, no ato do credenciamento, apresentar documento oficial de identidade.</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5.4.</w:t>
      </w:r>
      <w:r w:rsidRPr="002157FD">
        <w:rPr>
          <w:rFonts w:ascii="Tahoma" w:hAnsi="Tahoma" w:cs="Tahoma"/>
          <w:sz w:val="22"/>
          <w:szCs w:val="22"/>
        </w:rPr>
        <w:tab/>
        <w:t>Os documentos de credenciamento do representante serão entregues em separado e NÃO DEVEM ser colocados dentro de nenhum dos envelopes, quer seja o de DOCUMENTOS DE HABILITAÇÃO ou de PROPOSTA COMERCIAL.</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5.5.</w:t>
      </w:r>
      <w:r w:rsidRPr="002157FD">
        <w:rPr>
          <w:rFonts w:ascii="Tahoma" w:hAnsi="Tahoma" w:cs="Tahoma"/>
          <w:sz w:val="22"/>
          <w:szCs w:val="22"/>
        </w:rPr>
        <w:tab/>
        <w:t>A presença do representante não é obrigatória, porém os licitantes que não se fizerem representar ficam cientes que desta forma aceitam o que for decidido pela Comissão de Licitação.</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5.6.</w:t>
      </w:r>
      <w:r w:rsidRPr="002157FD">
        <w:rPr>
          <w:rFonts w:ascii="Tahoma" w:hAnsi="Tahoma" w:cs="Tahoma"/>
          <w:sz w:val="22"/>
          <w:szCs w:val="22"/>
        </w:rPr>
        <w:tab/>
        <w:t>O não credenciamento do representante impedirá qualquer pessoa presente de se manifestar e responder pela empresa licitante, sem prejuízo do direito de oferecimento dos documentos de habilitação e proposta, respeitado o disposto no item “5.7” subsequente.</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5.7.</w:t>
      </w:r>
      <w:r w:rsidRPr="002157FD">
        <w:rPr>
          <w:rFonts w:ascii="Tahoma" w:hAnsi="Tahoma" w:cs="Tahoma"/>
          <w:sz w:val="22"/>
          <w:szCs w:val="22"/>
        </w:rPr>
        <w:tab/>
        <w:t>Outro representante não credenciado junto ao SESC/PA poderá participar da licitação, SOMENTE COMO OUVINTE, não lhe sendo permitido rubricar ou assinar documentos ou fazer qualquer observação.</w:t>
      </w:r>
    </w:p>
    <w:p w:rsidR="00B7410A" w:rsidRDefault="002157FD" w:rsidP="0081379B">
      <w:pPr>
        <w:spacing w:before="60" w:after="60"/>
        <w:jc w:val="both"/>
        <w:rPr>
          <w:rFonts w:ascii="Tahoma" w:hAnsi="Tahoma" w:cs="Tahoma"/>
          <w:sz w:val="22"/>
          <w:szCs w:val="22"/>
        </w:rPr>
      </w:pPr>
      <w:r w:rsidRPr="002157FD">
        <w:rPr>
          <w:rFonts w:ascii="Tahoma" w:hAnsi="Tahoma" w:cs="Tahoma"/>
          <w:sz w:val="22"/>
          <w:szCs w:val="22"/>
        </w:rPr>
        <w:t>5.8.</w:t>
      </w:r>
      <w:r w:rsidRPr="002157FD">
        <w:rPr>
          <w:rFonts w:ascii="Tahoma" w:hAnsi="Tahoma" w:cs="Tahoma"/>
          <w:sz w:val="22"/>
          <w:szCs w:val="22"/>
        </w:rPr>
        <w:tab/>
        <w:t>Fica assegurado às empresas licitantes, a qualquer tempo, mediante juntada dos documentos previstos nos itens antecedentes, a indicação ou substituição do seu representante junto à Comissão.</w:t>
      </w:r>
    </w:p>
    <w:p w:rsidR="0081379B" w:rsidRDefault="0081379B" w:rsidP="0081379B">
      <w:pPr>
        <w:spacing w:before="60" w:after="60"/>
        <w:jc w:val="both"/>
        <w:rPr>
          <w:rFonts w:ascii="Tahoma" w:hAnsi="Tahoma" w:cs="Tahoma"/>
          <w:sz w:val="22"/>
          <w:szCs w:val="22"/>
        </w:rPr>
      </w:pPr>
    </w:p>
    <w:p w:rsidR="002157FD" w:rsidRPr="00FF4DA3" w:rsidRDefault="002157FD" w:rsidP="0081379B">
      <w:pPr>
        <w:shd w:val="clear" w:color="auto" w:fill="D9D9D9"/>
        <w:tabs>
          <w:tab w:val="left" w:pos="426"/>
        </w:tabs>
        <w:spacing w:before="60" w:after="60"/>
        <w:jc w:val="both"/>
        <w:rPr>
          <w:rFonts w:ascii="Tahoma" w:hAnsi="Tahoma" w:cs="Tahoma"/>
          <w:b/>
          <w:sz w:val="22"/>
          <w:szCs w:val="22"/>
        </w:rPr>
      </w:pPr>
      <w:r w:rsidRPr="00FF4DA3">
        <w:rPr>
          <w:rFonts w:ascii="Tahoma" w:hAnsi="Tahoma" w:cs="Tahoma"/>
          <w:b/>
          <w:sz w:val="22"/>
          <w:szCs w:val="22"/>
        </w:rPr>
        <w:t>6.</w:t>
      </w:r>
      <w:r w:rsidRPr="00FF4DA3">
        <w:rPr>
          <w:rFonts w:ascii="Tahoma" w:hAnsi="Tahoma" w:cs="Tahoma"/>
          <w:b/>
          <w:sz w:val="22"/>
          <w:szCs w:val="22"/>
        </w:rPr>
        <w:tab/>
        <w:t>DA APRESENTAÇÃO DOS ENVELOPES</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6.1.</w:t>
      </w:r>
      <w:r w:rsidRPr="002157FD">
        <w:rPr>
          <w:rFonts w:ascii="Tahoma" w:hAnsi="Tahoma" w:cs="Tahoma"/>
          <w:sz w:val="22"/>
          <w:szCs w:val="22"/>
        </w:rPr>
        <w:tab/>
        <w:t>Os licitantes deverão apresentar, no dia, hora e local indicados no ITEM 1 dois envelopes lacrados e distintos, os envelopes deverão conter em sua parte externa e frontal o nome e o endereço da licitante, data e horário da reunião, indicação de telefone e e-mail, a saber:</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a) Envelope lacrado, identificado com os dizer</w:t>
      </w:r>
      <w:r w:rsidR="008026BC">
        <w:rPr>
          <w:rFonts w:ascii="Tahoma" w:hAnsi="Tahoma" w:cs="Tahoma"/>
          <w:sz w:val="22"/>
          <w:szCs w:val="22"/>
        </w:rPr>
        <w:t>es “Pregão Sesc/DR-PA N.º 1</w:t>
      </w:r>
      <w:r w:rsidR="00343911">
        <w:rPr>
          <w:rFonts w:ascii="Tahoma" w:hAnsi="Tahoma" w:cs="Tahoma"/>
          <w:sz w:val="22"/>
          <w:szCs w:val="22"/>
        </w:rPr>
        <w:t>8</w:t>
      </w:r>
      <w:r w:rsidR="008026BC">
        <w:rPr>
          <w:rFonts w:ascii="Tahoma" w:hAnsi="Tahoma" w:cs="Tahoma"/>
          <w:sz w:val="22"/>
          <w:szCs w:val="22"/>
        </w:rPr>
        <w:t>/00</w:t>
      </w:r>
      <w:r w:rsidR="00343911">
        <w:rPr>
          <w:rFonts w:ascii="Tahoma" w:hAnsi="Tahoma" w:cs="Tahoma"/>
          <w:sz w:val="22"/>
          <w:szCs w:val="22"/>
        </w:rPr>
        <w:t>48</w:t>
      </w:r>
      <w:r w:rsidRPr="002157FD">
        <w:rPr>
          <w:rFonts w:ascii="Tahoma" w:hAnsi="Tahoma" w:cs="Tahoma"/>
          <w:sz w:val="22"/>
          <w:szCs w:val="22"/>
        </w:rPr>
        <w:t>–PG - DOCUMENTOS DE HABILITAÇÃO".</w:t>
      </w:r>
    </w:p>
    <w:p w:rsidR="002157FD" w:rsidRPr="002157FD" w:rsidRDefault="002157FD" w:rsidP="0081379B">
      <w:pPr>
        <w:spacing w:before="60" w:after="60"/>
        <w:jc w:val="both"/>
        <w:rPr>
          <w:rFonts w:ascii="Tahoma" w:hAnsi="Tahoma" w:cs="Tahoma"/>
          <w:sz w:val="22"/>
          <w:szCs w:val="22"/>
        </w:rPr>
      </w:pPr>
      <w:r w:rsidRPr="002157FD">
        <w:rPr>
          <w:rFonts w:ascii="Tahoma" w:hAnsi="Tahoma" w:cs="Tahoma"/>
          <w:sz w:val="22"/>
          <w:szCs w:val="22"/>
        </w:rPr>
        <w:t>b) Envelope lacrado, identificado com os dizer</w:t>
      </w:r>
      <w:r w:rsidR="00DA0F86">
        <w:rPr>
          <w:rFonts w:ascii="Tahoma" w:hAnsi="Tahoma" w:cs="Tahoma"/>
          <w:sz w:val="22"/>
          <w:szCs w:val="22"/>
        </w:rPr>
        <w:t>es “Pregão Sesc/DR-PA N.º 1</w:t>
      </w:r>
      <w:r w:rsidR="00343911">
        <w:rPr>
          <w:rFonts w:ascii="Tahoma" w:hAnsi="Tahoma" w:cs="Tahoma"/>
          <w:sz w:val="22"/>
          <w:szCs w:val="22"/>
        </w:rPr>
        <w:t>8</w:t>
      </w:r>
      <w:r w:rsidR="00DA0F86">
        <w:rPr>
          <w:rFonts w:ascii="Tahoma" w:hAnsi="Tahoma" w:cs="Tahoma"/>
          <w:sz w:val="22"/>
          <w:szCs w:val="22"/>
        </w:rPr>
        <w:t>/00</w:t>
      </w:r>
      <w:r w:rsidR="00343911">
        <w:rPr>
          <w:rFonts w:ascii="Tahoma" w:hAnsi="Tahoma" w:cs="Tahoma"/>
          <w:sz w:val="22"/>
          <w:szCs w:val="22"/>
        </w:rPr>
        <w:t>48</w:t>
      </w:r>
      <w:r w:rsidRPr="002157FD">
        <w:rPr>
          <w:rFonts w:ascii="Tahoma" w:hAnsi="Tahoma" w:cs="Tahoma"/>
          <w:sz w:val="22"/>
          <w:szCs w:val="22"/>
        </w:rPr>
        <w:t>–PG - PROPOSTA COMERCIAL”.</w:t>
      </w:r>
    </w:p>
    <w:p w:rsidR="002157FD" w:rsidRDefault="002157FD" w:rsidP="0081379B">
      <w:pPr>
        <w:spacing w:before="60" w:after="60"/>
        <w:jc w:val="both"/>
        <w:rPr>
          <w:rFonts w:ascii="Tahoma" w:hAnsi="Tahoma" w:cs="Tahoma"/>
          <w:sz w:val="22"/>
          <w:szCs w:val="22"/>
        </w:rPr>
      </w:pPr>
      <w:r w:rsidRPr="002157FD">
        <w:rPr>
          <w:rFonts w:ascii="Tahoma" w:hAnsi="Tahoma" w:cs="Tahoma"/>
          <w:sz w:val="22"/>
          <w:szCs w:val="22"/>
        </w:rPr>
        <w:t>6.1.1.</w:t>
      </w:r>
      <w:r w:rsidRPr="002157FD">
        <w:rPr>
          <w:rFonts w:ascii="Tahoma" w:hAnsi="Tahoma" w:cs="Tahoma"/>
          <w:sz w:val="22"/>
          <w:szCs w:val="22"/>
        </w:rPr>
        <w:tab/>
        <w:t>A inversão do conteúdo dos envelopes ou a apresentação de conteúdos distintos em um dos envelopes poderá, a critério da Comissão de Licitação, acarretar a eliminação da empresa.</w:t>
      </w:r>
    </w:p>
    <w:p w:rsidR="00D537CF" w:rsidRPr="00D537CF" w:rsidRDefault="00D537CF" w:rsidP="0081379B">
      <w:pPr>
        <w:spacing w:before="60" w:after="60"/>
        <w:jc w:val="both"/>
        <w:rPr>
          <w:rFonts w:ascii="Tahoma" w:hAnsi="Tahoma" w:cs="Tahoma"/>
          <w:sz w:val="22"/>
          <w:szCs w:val="22"/>
        </w:rPr>
      </w:pPr>
      <w:r>
        <w:rPr>
          <w:rFonts w:ascii="Tahoma" w:hAnsi="Tahoma" w:cs="Tahoma"/>
          <w:sz w:val="22"/>
          <w:szCs w:val="22"/>
        </w:rPr>
        <w:t xml:space="preserve">6.2. </w:t>
      </w:r>
      <w:r w:rsidRPr="00D537CF">
        <w:rPr>
          <w:rFonts w:ascii="Tahoma" w:hAnsi="Tahoma" w:cs="Tahoma"/>
          <w:sz w:val="22"/>
          <w:szCs w:val="22"/>
        </w:rPr>
        <w:t xml:space="preserve">O Sesc </w:t>
      </w:r>
      <w:r>
        <w:rPr>
          <w:rFonts w:ascii="Tahoma" w:hAnsi="Tahoma" w:cs="Tahoma"/>
          <w:sz w:val="22"/>
          <w:szCs w:val="22"/>
        </w:rPr>
        <w:t>Pará</w:t>
      </w:r>
      <w:r w:rsidRPr="00D537CF">
        <w:rPr>
          <w:rFonts w:ascii="Tahoma" w:hAnsi="Tahoma" w:cs="Tahoma"/>
          <w:sz w:val="22"/>
          <w:szCs w:val="22"/>
        </w:rPr>
        <w:t xml:space="preserve"> não se responsabilizará por envelopes de “Proposta” e “Documentação de</w:t>
      </w:r>
    </w:p>
    <w:p w:rsidR="00D537CF" w:rsidRDefault="00D537CF" w:rsidP="0081379B">
      <w:pPr>
        <w:spacing w:before="60" w:after="60"/>
        <w:jc w:val="both"/>
        <w:rPr>
          <w:rFonts w:ascii="Tahoma" w:hAnsi="Tahoma" w:cs="Tahoma"/>
          <w:sz w:val="22"/>
          <w:szCs w:val="22"/>
        </w:rPr>
      </w:pPr>
      <w:r w:rsidRPr="00D537CF">
        <w:rPr>
          <w:rFonts w:ascii="Tahoma" w:hAnsi="Tahoma" w:cs="Tahoma"/>
          <w:sz w:val="22"/>
          <w:szCs w:val="22"/>
        </w:rPr>
        <w:t>Habilitação” bem como outras documentações que não sejam entregues no local, data, horário e</w:t>
      </w:r>
      <w:r>
        <w:rPr>
          <w:rFonts w:ascii="Tahoma" w:hAnsi="Tahoma" w:cs="Tahoma"/>
          <w:sz w:val="22"/>
          <w:szCs w:val="22"/>
        </w:rPr>
        <w:t xml:space="preserve"> </w:t>
      </w:r>
      <w:r w:rsidRPr="00D537CF">
        <w:rPr>
          <w:rFonts w:ascii="Tahoma" w:hAnsi="Tahoma" w:cs="Tahoma"/>
          <w:sz w:val="22"/>
          <w:szCs w:val="22"/>
        </w:rPr>
        <w:t>condições definidas neste edital.</w:t>
      </w:r>
    </w:p>
    <w:p w:rsidR="0081379B" w:rsidRDefault="0081379B" w:rsidP="0081379B">
      <w:pPr>
        <w:spacing w:before="60" w:after="60"/>
        <w:jc w:val="both"/>
        <w:rPr>
          <w:rFonts w:ascii="Tahoma" w:hAnsi="Tahoma" w:cs="Tahoma"/>
          <w:sz w:val="22"/>
          <w:szCs w:val="22"/>
        </w:rPr>
      </w:pPr>
    </w:p>
    <w:p w:rsidR="00E477F8" w:rsidRPr="00FF4DA3" w:rsidRDefault="002157FD"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7</w:t>
      </w:r>
      <w:r w:rsidR="00E477F8" w:rsidRPr="00FF4DA3">
        <w:rPr>
          <w:rFonts w:ascii="Tahoma" w:hAnsi="Tahoma" w:cs="Tahoma"/>
          <w:b/>
          <w:sz w:val="22"/>
          <w:szCs w:val="22"/>
        </w:rPr>
        <w:t xml:space="preserve">. </w:t>
      </w:r>
      <w:r w:rsidRPr="00FF4DA3">
        <w:rPr>
          <w:rFonts w:ascii="Tahoma" w:hAnsi="Tahoma" w:cs="Tahoma"/>
          <w:b/>
          <w:sz w:val="22"/>
          <w:szCs w:val="22"/>
        </w:rPr>
        <w:t xml:space="preserve">DA </w:t>
      </w:r>
      <w:r w:rsidR="00E477F8" w:rsidRPr="00FF4DA3">
        <w:rPr>
          <w:rFonts w:ascii="Tahoma" w:hAnsi="Tahoma" w:cs="Tahoma"/>
          <w:b/>
          <w:sz w:val="22"/>
          <w:szCs w:val="22"/>
        </w:rPr>
        <w:t xml:space="preserve">PROPOSTA DE PREÇOS </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.1.</w:t>
      </w:r>
      <w:r w:rsidRPr="002157FD">
        <w:rPr>
          <w:rFonts w:ascii="Tahoma" w:hAnsi="Tahoma" w:cs="Tahoma"/>
          <w:sz w:val="22"/>
          <w:szCs w:val="22"/>
        </w:rPr>
        <w:tab/>
        <w:t>A licitante deverá apresentar no Envelope nº 02, sua Proposta Comercial, que deverá ser digitada ou datilografada em papel timbrado da licitante, em 01 (uma) via, devendo estar assinada pelo representante legal, na última folha e rubricada nas demais, redigida de forma clara, não sendo aceitas as que apresentarem rasuras, entrelinhas, ressalvas ou emendas.</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.1.1.</w:t>
      </w:r>
      <w:r w:rsidRPr="002157FD">
        <w:rPr>
          <w:rFonts w:ascii="Tahoma" w:hAnsi="Tahoma" w:cs="Tahoma"/>
          <w:sz w:val="22"/>
          <w:szCs w:val="22"/>
        </w:rPr>
        <w:tab/>
        <w:t>As folhas deverão estar numeradas utilizando-se a seguinte grafia: número da folha / quantidade total de folhas. A grafia citada visa indicar, com precisão, a quantidade total de folhas e a numeração de cada folha em relação a esse total. Como exemplo, supondo o total de vinte folhas, teríamos a seguinte numeração: 1 / 20, 2 / 20, 3 / 20 ...20 / 20. Caso a proposta não esteja numerada o representante da empresa, poderá fazê-lo durante a reunião de abertura do respectivo envelope.</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lastRenderedPageBreak/>
        <w:t>7</w:t>
      </w:r>
      <w:r w:rsidRPr="002157FD">
        <w:rPr>
          <w:rFonts w:ascii="Tahoma" w:hAnsi="Tahoma" w:cs="Tahoma"/>
          <w:sz w:val="22"/>
          <w:szCs w:val="22"/>
        </w:rPr>
        <w:t>.1.2.</w:t>
      </w:r>
      <w:r w:rsidRPr="002157FD">
        <w:rPr>
          <w:rFonts w:ascii="Tahoma" w:hAnsi="Tahoma" w:cs="Tahoma"/>
          <w:sz w:val="22"/>
          <w:szCs w:val="22"/>
        </w:rPr>
        <w:tab/>
        <w:t>Não serão aceitas propostas de preço que tenham mais de 01</w:t>
      </w:r>
      <w:r w:rsidR="008026BC">
        <w:rPr>
          <w:rFonts w:ascii="Tahoma" w:hAnsi="Tahoma" w:cs="Tahoma"/>
          <w:sz w:val="22"/>
          <w:szCs w:val="22"/>
        </w:rPr>
        <w:t xml:space="preserve"> </w:t>
      </w:r>
      <w:r w:rsidRPr="002157FD">
        <w:rPr>
          <w:rFonts w:ascii="Tahoma" w:hAnsi="Tahoma" w:cs="Tahoma"/>
          <w:sz w:val="22"/>
          <w:szCs w:val="22"/>
        </w:rPr>
        <w:t>(uma) opção, sob pena de desclassificação.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.1.3.</w:t>
      </w:r>
      <w:r w:rsidRPr="002157FD">
        <w:rPr>
          <w:rFonts w:ascii="Tahoma" w:hAnsi="Tahoma" w:cs="Tahoma"/>
          <w:sz w:val="22"/>
          <w:szCs w:val="22"/>
        </w:rPr>
        <w:tab/>
        <w:t>Em caso de divergência entre o valor unitário e o valor total, será considerado o primeiro, e, entre o valor expresso em algarismos e por extenso, será considerado o último.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w:t>
      </w:r>
      <w:r w:rsidRPr="002157FD">
        <w:rPr>
          <w:rFonts w:ascii="Tahoma" w:hAnsi="Tahoma" w:cs="Tahoma"/>
          <w:sz w:val="22"/>
          <w:szCs w:val="22"/>
        </w:rPr>
        <w:tab/>
        <w:t>A proposta deverá conter, entre outros, que o licitante achar pertinente, os seguintes elementos:</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.2.1.</w:t>
      </w:r>
      <w:r w:rsidRPr="002157FD">
        <w:rPr>
          <w:rFonts w:ascii="Tahoma" w:hAnsi="Tahoma" w:cs="Tahoma"/>
          <w:sz w:val="22"/>
          <w:szCs w:val="22"/>
        </w:rPr>
        <w:tab/>
        <w:t>Expressa manifestação de inclusão no preço ofertado de todas as despesas com salários, encargos sociais, tributos, descontos, emolumentos, obrigações trabalhistas e previdenciárias, contribuições fiscais e para fiscais, uniformes, administração, mão de obra, transporte e demais despesas incidentes direta e indiretamente no fornecimento do objeto desta licitação, inclusive lucro.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.2.2.</w:t>
      </w:r>
      <w:r w:rsidRPr="002157FD">
        <w:rPr>
          <w:rFonts w:ascii="Tahoma" w:hAnsi="Tahoma" w:cs="Tahoma"/>
          <w:sz w:val="22"/>
          <w:szCs w:val="22"/>
        </w:rPr>
        <w:tab/>
        <w:t>Informação do prazo de validade da proposta não poderá ser inferior a 60 (sessenta) dias. A omissão desse dado implicará aceitação do prazo citado neste subitem.</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.2.3.</w:t>
      </w:r>
      <w:r w:rsidRPr="002157FD">
        <w:rPr>
          <w:rFonts w:ascii="Tahoma" w:hAnsi="Tahoma" w:cs="Tahoma"/>
          <w:sz w:val="22"/>
          <w:szCs w:val="22"/>
        </w:rPr>
        <w:tab/>
        <w:t>Caso haja o vencimento da validade da proposta sem que a licitação tenha sido homologada, adjudicada e o contrato assinado ou documento equivalente, esta fica automaticamente prorrogada, exceto se houver manifestação contrária formal da licitante, por meio de correspondência, caracterizando seu declínio em continuar na Licitação.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.2.4.</w:t>
      </w:r>
      <w:r w:rsidRPr="002157FD">
        <w:rPr>
          <w:rFonts w:ascii="Tahoma" w:hAnsi="Tahoma" w:cs="Tahoma"/>
          <w:sz w:val="22"/>
          <w:szCs w:val="22"/>
        </w:rPr>
        <w:tab/>
        <w:t>Indicação do nome e número do banco, agência e conta corrente, de titularidade da licitante, vinculada ao CNPJ constante da Proposta, para fins de pagamento.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.2.5.</w:t>
      </w:r>
      <w:r w:rsidRPr="002157FD">
        <w:rPr>
          <w:rFonts w:ascii="Tahoma" w:hAnsi="Tahoma" w:cs="Tahoma"/>
          <w:sz w:val="22"/>
          <w:szCs w:val="22"/>
        </w:rPr>
        <w:tab/>
        <w:t xml:space="preserve"> Identificação do Representante Legal da empresa que assinará o contrato ou documento equivalente: nome, estado civil, cargo, RG, CPF e endereço completo.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.2.6.</w:t>
      </w:r>
      <w:r w:rsidRPr="002157FD">
        <w:rPr>
          <w:rFonts w:ascii="Tahoma" w:hAnsi="Tahoma" w:cs="Tahoma"/>
          <w:sz w:val="22"/>
          <w:szCs w:val="22"/>
        </w:rPr>
        <w:tab/>
        <w:t>Considerar que o pagamento será efetuado em até 10 (dez) dias úteis, mediante apresentação da Nota Fiscal e recibo com a aceitação pela fiscalização do Sesc, Departamento Regional no Pará, através de depósito bancário.</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.2.7.</w:t>
      </w:r>
      <w:r w:rsidRPr="002157FD">
        <w:rPr>
          <w:rFonts w:ascii="Tahoma" w:hAnsi="Tahoma" w:cs="Tahoma"/>
          <w:sz w:val="22"/>
          <w:szCs w:val="22"/>
        </w:rPr>
        <w:tab/>
        <w:t>O pagamento será através de depósito bancário e os dados bancários da CONTRATADA deverão estar indicados no corpo da Nota Fiscal.</w:t>
      </w:r>
    </w:p>
    <w:p w:rsidR="002157FD" w:rsidRP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.2.8.</w:t>
      </w:r>
      <w:r w:rsidRPr="002157FD">
        <w:rPr>
          <w:rFonts w:ascii="Tahoma" w:hAnsi="Tahoma" w:cs="Tahoma"/>
          <w:sz w:val="22"/>
          <w:szCs w:val="22"/>
        </w:rPr>
        <w:tab/>
        <w:t>Na proposta deverá constar a descrição completa dos itens cotados de</w:t>
      </w:r>
      <w:r w:rsidR="008026BC">
        <w:rPr>
          <w:rFonts w:ascii="Tahoma" w:hAnsi="Tahoma" w:cs="Tahoma"/>
          <w:sz w:val="22"/>
          <w:szCs w:val="22"/>
        </w:rPr>
        <w:t xml:space="preserve"> acordo com o Anexo I</w:t>
      </w:r>
      <w:r w:rsidR="00C567FB">
        <w:rPr>
          <w:rFonts w:ascii="Tahoma" w:hAnsi="Tahoma" w:cs="Tahoma"/>
          <w:sz w:val="22"/>
          <w:szCs w:val="22"/>
        </w:rPr>
        <w:t xml:space="preserve"> (B)</w:t>
      </w:r>
      <w:r w:rsidR="008026BC">
        <w:rPr>
          <w:rFonts w:ascii="Tahoma" w:hAnsi="Tahoma" w:cs="Tahoma"/>
          <w:sz w:val="22"/>
          <w:szCs w:val="22"/>
        </w:rPr>
        <w:t xml:space="preserve"> do Edital</w:t>
      </w:r>
      <w:r w:rsidR="008026BC" w:rsidRPr="008B3A12">
        <w:rPr>
          <w:rFonts w:ascii="Tahoma" w:hAnsi="Tahoma" w:cs="Tahoma"/>
          <w:sz w:val="22"/>
          <w:szCs w:val="22"/>
        </w:rPr>
        <w:t>, com a indicação de marca e modelo propostos</w:t>
      </w:r>
      <w:r w:rsidR="008026BC">
        <w:rPr>
          <w:rFonts w:ascii="Tahoma" w:hAnsi="Tahoma" w:cs="Tahoma"/>
          <w:sz w:val="22"/>
          <w:szCs w:val="22"/>
        </w:rPr>
        <w:t>, quando couber</w:t>
      </w:r>
      <w:r w:rsidR="008026BC" w:rsidRPr="008B3A12">
        <w:rPr>
          <w:rFonts w:ascii="Tahoma" w:hAnsi="Tahoma" w:cs="Tahoma"/>
          <w:sz w:val="22"/>
          <w:szCs w:val="22"/>
        </w:rPr>
        <w:t>.</w:t>
      </w:r>
    </w:p>
    <w:p w:rsidR="002157FD" w:rsidRDefault="002157FD" w:rsidP="0081379B">
      <w:pPr>
        <w:spacing w:before="60" w:after="60"/>
        <w:jc w:val="both"/>
        <w:rPr>
          <w:rFonts w:ascii="Tahoma" w:hAnsi="Tahoma" w:cs="Tahoma"/>
          <w:sz w:val="22"/>
          <w:szCs w:val="22"/>
        </w:rPr>
      </w:pPr>
      <w:r>
        <w:rPr>
          <w:rFonts w:ascii="Tahoma" w:hAnsi="Tahoma" w:cs="Tahoma"/>
          <w:sz w:val="22"/>
          <w:szCs w:val="22"/>
        </w:rPr>
        <w:t>7</w:t>
      </w:r>
      <w:r w:rsidRPr="002157FD">
        <w:rPr>
          <w:rFonts w:ascii="Tahoma" w:hAnsi="Tahoma" w:cs="Tahoma"/>
          <w:sz w:val="22"/>
          <w:szCs w:val="22"/>
        </w:rPr>
        <w:t>.2.9.</w:t>
      </w:r>
      <w:r w:rsidRPr="002157FD">
        <w:rPr>
          <w:rFonts w:ascii="Tahoma" w:hAnsi="Tahoma" w:cs="Tahoma"/>
          <w:sz w:val="22"/>
          <w:szCs w:val="22"/>
        </w:rPr>
        <w:tab/>
        <w:t xml:space="preserve"> Os termos constantes da proposta apresentada são de exclusiva responsabilidade do licitante, não lhe assistindo o direito a qualquer modificação da mesma ou substituição de envelopes, após sua entrega.</w:t>
      </w:r>
    </w:p>
    <w:p w:rsidR="00E477F8" w:rsidRPr="00E477F8" w:rsidRDefault="002157FD" w:rsidP="0081379B">
      <w:pPr>
        <w:spacing w:before="60" w:after="60"/>
        <w:jc w:val="both"/>
        <w:rPr>
          <w:rFonts w:ascii="Tahoma" w:hAnsi="Tahoma" w:cs="Tahoma"/>
          <w:sz w:val="22"/>
          <w:szCs w:val="22"/>
        </w:rPr>
      </w:pPr>
      <w:r>
        <w:rPr>
          <w:rFonts w:ascii="Tahoma" w:hAnsi="Tahoma" w:cs="Tahoma"/>
          <w:sz w:val="22"/>
          <w:szCs w:val="22"/>
        </w:rPr>
        <w:t>7.</w:t>
      </w:r>
      <w:r w:rsidR="008026BC">
        <w:rPr>
          <w:rFonts w:ascii="Tahoma" w:hAnsi="Tahoma" w:cs="Tahoma"/>
          <w:sz w:val="22"/>
          <w:szCs w:val="22"/>
        </w:rPr>
        <w:t>3</w:t>
      </w:r>
      <w:r w:rsidR="00E477F8">
        <w:rPr>
          <w:rFonts w:ascii="Tahoma" w:hAnsi="Tahoma" w:cs="Tahoma"/>
          <w:sz w:val="22"/>
          <w:szCs w:val="22"/>
        </w:rPr>
        <w:t xml:space="preserve">. </w:t>
      </w:r>
      <w:r w:rsidR="00E477F8" w:rsidRPr="00E477F8">
        <w:rPr>
          <w:rFonts w:ascii="Tahoma" w:hAnsi="Tahoma" w:cs="Tahoma"/>
          <w:sz w:val="22"/>
          <w:szCs w:val="22"/>
        </w:rPr>
        <w:t>A proposta deverá atender fielmente a este Edital e Anexos, considerando os prazos, condições de entrega ou execução, garanti</w:t>
      </w:r>
      <w:r w:rsidR="000D7D43">
        <w:rPr>
          <w:rFonts w:ascii="Tahoma" w:hAnsi="Tahoma" w:cs="Tahoma"/>
          <w:sz w:val="22"/>
          <w:szCs w:val="22"/>
        </w:rPr>
        <w:t>a</w:t>
      </w:r>
      <w:r w:rsidR="00E477F8" w:rsidRPr="00E477F8">
        <w:rPr>
          <w:rFonts w:ascii="Tahoma" w:hAnsi="Tahoma" w:cs="Tahoma"/>
          <w:sz w:val="22"/>
          <w:szCs w:val="22"/>
        </w:rPr>
        <w:t xml:space="preserve"> e demais elementos exigidos.</w:t>
      </w:r>
    </w:p>
    <w:p w:rsidR="00E477F8" w:rsidRPr="00E477F8" w:rsidRDefault="002157FD"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4</w:t>
      </w:r>
      <w:r w:rsidR="00E477F8">
        <w:rPr>
          <w:rFonts w:ascii="Tahoma" w:hAnsi="Tahoma" w:cs="Tahoma"/>
          <w:sz w:val="22"/>
          <w:szCs w:val="22"/>
        </w:rPr>
        <w:t xml:space="preserve">. </w:t>
      </w:r>
      <w:r w:rsidR="00E477F8" w:rsidRPr="00E477F8">
        <w:rPr>
          <w:rFonts w:ascii="Tahoma" w:hAnsi="Tahoma" w:cs="Tahoma"/>
          <w:sz w:val="22"/>
          <w:szCs w:val="22"/>
        </w:rPr>
        <w:t>A proposta deverá limitar-se ao objeto desta Licitação, sendo desconsideradas quaisquer alternativas de preços ou qualquer outra condição não prevista neste Edital.</w:t>
      </w:r>
    </w:p>
    <w:p w:rsidR="00E477F8" w:rsidRPr="00E477F8" w:rsidRDefault="002157FD"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5</w:t>
      </w:r>
      <w:r w:rsidR="00E477F8">
        <w:rPr>
          <w:rFonts w:ascii="Tahoma" w:hAnsi="Tahoma" w:cs="Tahoma"/>
          <w:sz w:val="22"/>
          <w:szCs w:val="22"/>
        </w:rPr>
        <w:t xml:space="preserve">. </w:t>
      </w:r>
      <w:r w:rsidR="00E477F8" w:rsidRPr="00E477F8">
        <w:rPr>
          <w:rFonts w:ascii="Tahoma" w:hAnsi="Tahoma" w:cs="Tahoma"/>
          <w:sz w:val="22"/>
          <w:szCs w:val="22"/>
        </w:rPr>
        <w:t xml:space="preserve">O Pregoeiro </w:t>
      </w:r>
      <w:r w:rsidR="00204685">
        <w:rPr>
          <w:rFonts w:ascii="Tahoma" w:hAnsi="Tahoma" w:cs="Tahoma"/>
          <w:sz w:val="22"/>
          <w:szCs w:val="22"/>
        </w:rPr>
        <w:t>analisará</w:t>
      </w:r>
      <w:r>
        <w:rPr>
          <w:rFonts w:ascii="Tahoma" w:hAnsi="Tahoma" w:cs="Tahoma"/>
          <w:sz w:val="22"/>
          <w:szCs w:val="22"/>
        </w:rPr>
        <w:t xml:space="preserve"> as Propostas de Preços</w:t>
      </w:r>
      <w:r w:rsidR="00E477F8" w:rsidRPr="00E477F8">
        <w:rPr>
          <w:rFonts w:ascii="Tahoma" w:hAnsi="Tahoma" w:cs="Tahoma"/>
          <w:sz w:val="22"/>
          <w:szCs w:val="22"/>
        </w:rPr>
        <w:t>, desclassificando aquelas que não estiverem em consonância com o estabelecido no presente Edital e Anexos.</w:t>
      </w:r>
    </w:p>
    <w:p w:rsidR="00E477F8" w:rsidRPr="00E477F8" w:rsidRDefault="007E24CC"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5</w:t>
      </w:r>
      <w:r>
        <w:rPr>
          <w:rFonts w:ascii="Tahoma" w:hAnsi="Tahoma" w:cs="Tahoma"/>
          <w:sz w:val="22"/>
          <w:szCs w:val="22"/>
        </w:rPr>
        <w:t>.1</w:t>
      </w:r>
      <w:r w:rsidR="00E477F8">
        <w:rPr>
          <w:rFonts w:ascii="Tahoma" w:hAnsi="Tahoma" w:cs="Tahoma"/>
          <w:sz w:val="22"/>
          <w:szCs w:val="22"/>
        </w:rPr>
        <w:t xml:space="preserve">. </w:t>
      </w:r>
      <w:r w:rsidR="00E477F8" w:rsidRPr="00E477F8">
        <w:rPr>
          <w:rFonts w:ascii="Tahoma" w:hAnsi="Tahoma" w:cs="Tahoma"/>
          <w:sz w:val="22"/>
          <w:szCs w:val="22"/>
        </w:rPr>
        <w:t>O Pregoeiro desclassificará, motivadamente, as propostas que:</w:t>
      </w:r>
    </w:p>
    <w:p w:rsidR="00E477F8" w:rsidRPr="00E477F8" w:rsidRDefault="007E24CC"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5</w:t>
      </w:r>
      <w:r w:rsidR="00E477F8">
        <w:rPr>
          <w:rFonts w:ascii="Tahoma" w:hAnsi="Tahoma" w:cs="Tahoma"/>
          <w:sz w:val="22"/>
          <w:szCs w:val="22"/>
        </w:rPr>
        <w:t xml:space="preserve">.1.1. </w:t>
      </w:r>
      <w:r w:rsidR="00E477F8" w:rsidRPr="00E477F8">
        <w:rPr>
          <w:rFonts w:ascii="Tahoma" w:hAnsi="Tahoma" w:cs="Tahoma"/>
          <w:sz w:val="22"/>
          <w:szCs w:val="22"/>
        </w:rPr>
        <w:t>Que não atenderem às exigências deste Edital e Anexos ou da legislação aplicável;</w:t>
      </w:r>
    </w:p>
    <w:p w:rsidR="00E477F8" w:rsidRPr="00E477F8" w:rsidRDefault="007E24CC"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5</w:t>
      </w:r>
      <w:r w:rsidR="00E477F8">
        <w:rPr>
          <w:rFonts w:ascii="Tahoma" w:hAnsi="Tahoma" w:cs="Tahoma"/>
          <w:sz w:val="22"/>
          <w:szCs w:val="22"/>
        </w:rPr>
        <w:t xml:space="preserve">.1.2. </w:t>
      </w:r>
      <w:r w:rsidR="00E477F8" w:rsidRPr="00E477F8">
        <w:rPr>
          <w:rFonts w:ascii="Tahoma" w:hAnsi="Tahoma" w:cs="Tahoma"/>
          <w:sz w:val="22"/>
          <w:szCs w:val="22"/>
        </w:rPr>
        <w:t>Que impuserem condições ou contiverem ressalvas em relação às condições estabelecidas neste Edital e Anexos.</w:t>
      </w:r>
    </w:p>
    <w:p w:rsidR="00E477F8" w:rsidRPr="00E477F8" w:rsidRDefault="007E24CC"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6</w:t>
      </w:r>
      <w:r w:rsidR="00E477F8">
        <w:rPr>
          <w:rFonts w:ascii="Tahoma" w:hAnsi="Tahoma" w:cs="Tahoma"/>
          <w:sz w:val="22"/>
          <w:szCs w:val="22"/>
        </w:rPr>
        <w:t xml:space="preserve">. </w:t>
      </w:r>
      <w:r w:rsidR="00E477F8" w:rsidRPr="00E477F8">
        <w:rPr>
          <w:rFonts w:ascii="Tahoma" w:hAnsi="Tahoma" w:cs="Tahoma"/>
          <w:sz w:val="22"/>
          <w:szCs w:val="22"/>
        </w:rPr>
        <w:t>A elaboração da proposta é de inteira responsabilidade do licitante, não lhe cabendo a desistência, sob pena de aplicação das sanções previstas neste edital ou na Resolução do Sesc.</w:t>
      </w:r>
    </w:p>
    <w:p w:rsidR="00E477F8" w:rsidRPr="00E477F8" w:rsidRDefault="007E24CC" w:rsidP="0081379B">
      <w:pPr>
        <w:spacing w:before="60" w:after="60"/>
        <w:jc w:val="both"/>
        <w:rPr>
          <w:rFonts w:ascii="Tahoma" w:hAnsi="Tahoma" w:cs="Tahoma"/>
          <w:sz w:val="22"/>
          <w:szCs w:val="22"/>
        </w:rPr>
      </w:pPr>
      <w:r>
        <w:rPr>
          <w:rFonts w:ascii="Tahoma" w:hAnsi="Tahoma" w:cs="Tahoma"/>
          <w:sz w:val="22"/>
          <w:szCs w:val="22"/>
        </w:rPr>
        <w:t>7.</w:t>
      </w:r>
      <w:r w:rsidR="001C630C">
        <w:rPr>
          <w:rFonts w:ascii="Tahoma" w:hAnsi="Tahoma" w:cs="Tahoma"/>
          <w:sz w:val="22"/>
          <w:szCs w:val="22"/>
        </w:rPr>
        <w:t>7</w:t>
      </w:r>
      <w:r w:rsidR="00E477F8">
        <w:rPr>
          <w:rFonts w:ascii="Tahoma" w:hAnsi="Tahoma" w:cs="Tahoma"/>
          <w:sz w:val="22"/>
          <w:szCs w:val="22"/>
        </w:rPr>
        <w:t xml:space="preserve">. </w:t>
      </w:r>
      <w:r w:rsidR="00E477F8" w:rsidRPr="00E477F8">
        <w:rPr>
          <w:rFonts w:ascii="Tahoma" w:hAnsi="Tahoma" w:cs="Tahoma"/>
          <w:sz w:val="22"/>
          <w:szCs w:val="22"/>
        </w:rPr>
        <w:t xml:space="preserve">É facultado ao Pregoeiro realizar diligências para sanar falhas formais da proposta a exemplo de: erros numéricos, erros de cálculo, divergência entre preços unitários, subtotais </w:t>
      </w:r>
      <w:r w:rsidR="00E477F8" w:rsidRPr="00E477F8">
        <w:rPr>
          <w:rFonts w:ascii="Tahoma" w:hAnsi="Tahoma" w:cs="Tahoma"/>
          <w:sz w:val="22"/>
          <w:szCs w:val="22"/>
        </w:rPr>
        <w:lastRenderedPageBreak/>
        <w:t>e final.</w:t>
      </w:r>
    </w:p>
    <w:p w:rsidR="00E477F8" w:rsidRDefault="007E24CC" w:rsidP="0081379B">
      <w:pPr>
        <w:spacing w:before="60" w:after="60"/>
        <w:jc w:val="both"/>
        <w:rPr>
          <w:rFonts w:ascii="Tahoma" w:hAnsi="Tahoma" w:cs="Tahoma"/>
          <w:sz w:val="22"/>
          <w:szCs w:val="22"/>
        </w:rPr>
      </w:pPr>
      <w:r>
        <w:rPr>
          <w:rFonts w:ascii="Tahoma" w:hAnsi="Tahoma" w:cs="Tahoma"/>
          <w:sz w:val="22"/>
          <w:szCs w:val="22"/>
        </w:rPr>
        <w:t>7.</w:t>
      </w:r>
      <w:r w:rsidR="00921778">
        <w:rPr>
          <w:rFonts w:ascii="Tahoma" w:hAnsi="Tahoma" w:cs="Tahoma"/>
          <w:sz w:val="22"/>
          <w:szCs w:val="22"/>
        </w:rPr>
        <w:t>8</w:t>
      </w:r>
      <w:r w:rsidR="00E477F8">
        <w:rPr>
          <w:rFonts w:ascii="Tahoma" w:hAnsi="Tahoma" w:cs="Tahoma"/>
          <w:sz w:val="22"/>
          <w:szCs w:val="22"/>
        </w:rPr>
        <w:t xml:space="preserve">. </w:t>
      </w:r>
      <w:r w:rsidR="00E477F8" w:rsidRPr="00E477F8">
        <w:rPr>
          <w:rFonts w:ascii="Tahoma" w:hAnsi="Tahoma" w:cs="Tahoma"/>
          <w:sz w:val="22"/>
          <w:szCs w:val="22"/>
        </w:rPr>
        <w:t>Após as correções porventura necessárias, poderá o Pregoeiro solicitar à empresa licitante que ratifique a proposta com as observações verificadas.</w:t>
      </w:r>
    </w:p>
    <w:p w:rsidR="006B1C71" w:rsidRDefault="008F5CC6" w:rsidP="0081379B">
      <w:pPr>
        <w:spacing w:before="60" w:after="60"/>
        <w:jc w:val="both"/>
        <w:rPr>
          <w:rFonts w:ascii="Tahoma" w:hAnsi="Tahoma" w:cs="Tahoma"/>
          <w:sz w:val="22"/>
          <w:szCs w:val="22"/>
        </w:rPr>
      </w:pPr>
      <w:r>
        <w:rPr>
          <w:rFonts w:ascii="Tahoma" w:hAnsi="Tahoma" w:cs="Tahoma"/>
          <w:sz w:val="22"/>
          <w:szCs w:val="22"/>
        </w:rPr>
        <w:t xml:space="preserve">7.9. </w:t>
      </w:r>
      <w:r w:rsidR="006B1C71">
        <w:rPr>
          <w:rFonts w:ascii="Tahoma" w:hAnsi="Tahoma" w:cs="Tahoma"/>
          <w:sz w:val="22"/>
          <w:szCs w:val="22"/>
        </w:rPr>
        <w:t xml:space="preserve"> </w:t>
      </w:r>
      <w:r w:rsidR="006B1C71" w:rsidRPr="00075AD9">
        <w:rPr>
          <w:rFonts w:ascii="Tahoma" w:hAnsi="Tahoma" w:cs="Tahoma"/>
          <w:sz w:val="22"/>
          <w:szCs w:val="22"/>
        </w:rPr>
        <w:t>Dever</w:t>
      </w:r>
      <w:r w:rsidR="006B1C71">
        <w:rPr>
          <w:rFonts w:ascii="Tahoma" w:hAnsi="Tahoma" w:cs="Tahoma"/>
          <w:sz w:val="22"/>
          <w:szCs w:val="22"/>
        </w:rPr>
        <w:t>á conter prazo de entrega de</w:t>
      </w:r>
      <w:r w:rsidR="006B1C71" w:rsidRPr="00075AD9">
        <w:rPr>
          <w:rFonts w:ascii="Tahoma" w:hAnsi="Tahoma" w:cs="Tahoma"/>
          <w:sz w:val="22"/>
          <w:szCs w:val="22"/>
        </w:rPr>
        <w:t xml:space="preserve"> </w:t>
      </w:r>
      <w:r w:rsidR="006B1C71">
        <w:rPr>
          <w:rFonts w:ascii="Tahoma" w:hAnsi="Tahoma" w:cs="Tahoma"/>
          <w:sz w:val="22"/>
          <w:szCs w:val="22"/>
        </w:rPr>
        <w:t>5</w:t>
      </w:r>
      <w:r w:rsidR="006B1C71" w:rsidRPr="00075AD9">
        <w:rPr>
          <w:rFonts w:ascii="Tahoma" w:hAnsi="Tahoma" w:cs="Tahoma"/>
          <w:sz w:val="22"/>
          <w:szCs w:val="22"/>
        </w:rPr>
        <w:t xml:space="preserve"> (</w:t>
      </w:r>
      <w:r w:rsidR="006B1C71">
        <w:rPr>
          <w:rFonts w:ascii="Tahoma" w:hAnsi="Tahoma" w:cs="Tahoma"/>
          <w:sz w:val="22"/>
          <w:szCs w:val="22"/>
        </w:rPr>
        <w:t>cinco</w:t>
      </w:r>
      <w:r w:rsidR="006B1C71" w:rsidRPr="00075AD9">
        <w:rPr>
          <w:rFonts w:ascii="Tahoma" w:hAnsi="Tahoma" w:cs="Tahoma"/>
          <w:sz w:val="22"/>
          <w:szCs w:val="22"/>
        </w:rPr>
        <w:t xml:space="preserve">) dias </w:t>
      </w:r>
      <w:r w:rsidR="006B1C71">
        <w:rPr>
          <w:rFonts w:ascii="Tahoma" w:hAnsi="Tahoma" w:cs="Tahoma"/>
          <w:sz w:val="22"/>
          <w:szCs w:val="22"/>
        </w:rPr>
        <w:t>úteis</w:t>
      </w:r>
      <w:r w:rsidR="006B1C71" w:rsidRPr="00075AD9">
        <w:rPr>
          <w:rFonts w:ascii="Tahoma" w:hAnsi="Tahoma" w:cs="Tahoma"/>
          <w:sz w:val="22"/>
          <w:szCs w:val="22"/>
        </w:rPr>
        <w:t xml:space="preserve"> após</w:t>
      </w:r>
      <w:r w:rsidR="006B1C71">
        <w:rPr>
          <w:rFonts w:ascii="Tahoma" w:hAnsi="Tahoma" w:cs="Tahoma"/>
          <w:sz w:val="22"/>
          <w:szCs w:val="22"/>
        </w:rPr>
        <w:t xml:space="preserve"> o recebimento do Pedido ao Fornecedor.</w:t>
      </w:r>
    </w:p>
    <w:p w:rsidR="0081379B" w:rsidRPr="00E477F8" w:rsidRDefault="0081379B" w:rsidP="0081379B">
      <w:pPr>
        <w:spacing w:before="60" w:after="60"/>
        <w:jc w:val="both"/>
        <w:rPr>
          <w:rFonts w:ascii="Tahoma" w:hAnsi="Tahoma" w:cs="Tahoma"/>
          <w:sz w:val="22"/>
          <w:szCs w:val="22"/>
        </w:rPr>
      </w:pPr>
    </w:p>
    <w:p w:rsidR="00FD4CC3" w:rsidRPr="00FF4DA3" w:rsidRDefault="00193A7D" w:rsidP="0081379B">
      <w:pPr>
        <w:shd w:val="clear" w:color="auto" w:fill="D9D9D9"/>
        <w:tabs>
          <w:tab w:val="left" w:pos="993"/>
        </w:tabs>
        <w:spacing w:before="60" w:after="60"/>
        <w:jc w:val="both"/>
        <w:rPr>
          <w:rFonts w:ascii="Tahoma" w:hAnsi="Tahoma" w:cs="Tahoma"/>
          <w:b/>
          <w:sz w:val="22"/>
          <w:szCs w:val="22"/>
        </w:rPr>
      </w:pPr>
      <w:r w:rsidRPr="00FF4DA3">
        <w:rPr>
          <w:rFonts w:ascii="Tahoma" w:hAnsi="Tahoma" w:cs="Tahoma"/>
          <w:b/>
          <w:sz w:val="22"/>
          <w:szCs w:val="22"/>
        </w:rPr>
        <w:t>8</w:t>
      </w:r>
      <w:r w:rsidR="00FD4CC3" w:rsidRPr="00FF4DA3">
        <w:rPr>
          <w:rFonts w:ascii="Tahoma" w:hAnsi="Tahoma" w:cs="Tahoma"/>
          <w:b/>
          <w:sz w:val="22"/>
          <w:szCs w:val="22"/>
        </w:rPr>
        <w:t>. HABILITAÇÃO</w:t>
      </w:r>
    </w:p>
    <w:p w:rsidR="00B7410A" w:rsidRDefault="00193A7D" w:rsidP="0081379B">
      <w:pPr>
        <w:spacing w:before="60" w:after="60"/>
        <w:jc w:val="both"/>
        <w:rPr>
          <w:rFonts w:ascii="Tahoma" w:hAnsi="Tahoma" w:cs="Tahoma"/>
          <w:sz w:val="22"/>
          <w:szCs w:val="22"/>
        </w:rPr>
      </w:pPr>
      <w:r>
        <w:rPr>
          <w:rFonts w:ascii="Tahoma" w:hAnsi="Tahoma" w:cs="Tahoma"/>
          <w:sz w:val="22"/>
          <w:szCs w:val="22"/>
        </w:rPr>
        <w:t>8</w:t>
      </w:r>
      <w:r w:rsidR="00FD4CC3">
        <w:rPr>
          <w:rFonts w:ascii="Tahoma" w:hAnsi="Tahoma" w:cs="Tahoma"/>
          <w:sz w:val="22"/>
          <w:szCs w:val="22"/>
        </w:rPr>
        <w:t>.1</w:t>
      </w:r>
      <w:r w:rsidR="00B7410A">
        <w:rPr>
          <w:rFonts w:ascii="Tahoma" w:hAnsi="Tahoma" w:cs="Tahoma"/>
          <w:sz w:val="22"/>
          <w:szCs w:val="22"/>
        </w:rPr>
        <w:t xml:space="preserve">. </w:t>
      </w:r>
      <w:r w:rsidR="00B7410A" w:rsidRPr="00E477F8">
        <w:rPr>
          <w:rFonts w:ascii="Tahoma" w:hAnsi="Tahoma" w:cs="Tahoma"/>
          <w:sz w:val="22"/>
          <w:szCs w:val="22"/>
        </w:rPr>
        <w:t xml:space="preserve">Serão avaliados os seguintes documentos </w:t>
      </w:r>
      <w:r w:rsidR="00B7410A">
        <w:rPr>
          <w:rFonts w:ascii="Tahoma" w:hAnsi="Tahoma" w:cs="Tahoma"/>
          <w:sz w:val="22"/>
          <w:szCs w:val="22"/>
        </w:rPr>
        <w:t>de habilitação</w:t>
      </w:r>
      <w:r w:rsidR="00B7410A" w:rsidRPr="00E477F8">
        <w:rPr>
          <w:rFonts w:ascii="Tahoma" w:hAnsi="Tahoma" w:cs="Tahoma"/>
          <w:sz w:val="22"/>
          <w:szCs w:val="22"/>
        </w:rPr>
        <w:t>:</w:t>
      </w:r>
    </w:p>
    <w:p w:rsidR="006945F6" w:rsidRPr="006945F6" w:rsidRDefault="00193A7D" w:rsidP="0081379B">
      <w:pPr>
        <w:spacing w:before="60" w:after="60"/>
        <w:jc w:val="both"/>
        <w:rPr>
          <w:rFonts w:ascii="Tahoma" w:hAnsi="Tahoma" w:cs="Tahoma"/>
          <w:b/>
          <w:sz w:val="22"/>
          <w:szCs w:val="22"/>
        </w:rPr>
      </w:pPr>
      <w:r>
        <w:rPr>
          <w:rFonts w:ascii="Tahoma" w:hAnsi="Tahoma" w:cs="Tahoma"/>
          <w:b/>
          <w:sz w:val="22"/>
          <w:szCs w:val="22"/>
        </w:rPr>
        <w:t>8</w:t>
      </w:r>
      <w:r w:rsidR="00FD4CC3">
        <w:rPr>
          <w:rFonts w:ascii="Tahoma" w:hAnsi="Tahoma" w:cs="Tahoma"/>
          <w:b/>
          <w:sz w:val="22"/>
          <w:szCs w:val="22"/>
        </w:rPr>
        <w:t>.1</w:t>
      </w:r>
      <w:r w:rsidR="006945F6">
        <w:rPr>
          <w:rFonts w:ascii="Tahoma" w:hAnsi="Tahoma" w:cs="Tahoma"/>
          <w:b/>
          <w:sz w:val="22"/>
          <w:szCs w:val="22"/>
        </w:rPr>
        <w:t>.1</w:t>
      </w:r>
      <w:r w:rsidR="006945F6" w:rsidRPr="006945F6">
        <w:rPr>
          <w:rFonts w:ascii="Tahoma" w:hAnsi="Tahoma" w:cs="Tahoma"/>
          <w:b/>
          <w:sz w:val="22"/>
          <w:szCs w:val="22"/>
        </w:rPr>
        <w:t>. HABILITAÇÃO JURÍDICA</w:t>
      </w:r>
    </w:p>
    <w:p w:rsidR="00B7410A" w:rsidRPr="00E477F8" w:rsidRDefault="00B7410A" w:rsidP="0081379B">
      <w:pPr>
        <w:spacing w:before="60" w:after="60"/>
        <w:jc w:val="both"/>
        <w:rPr>
          <w:rFonts w:ascii="Tahoma" w:hAnsi="Tahoma" w:cs="Tahoma"/>
          <w:sz w:val="22"/>
          <w:szCs w:val="22"/>
        </w:rPr>
      </w:pPr>
      <w:r>
        <w:rPr>
          <w:rFonts w:ascii="Tahoma" w:hAnsi="Tahoma" w:cs="Tahoma"/>
          <w:sz w:val="22"/>
          <w:szCs w:val="22"/>
        </w:rPr>
        <w:t xml:space="preserve">a. </w:t>
      </w:r>
      <w:r w:rsidRPr="00E477F8">
        <w:rPr>
          <w:rFonts w:ascii="Tahoma" w:hAnsi="Tahoma" w:cs="Tahoma"/>
          <w:sz w:val="22"/>
          <w:szCs w:val="22"/>
        </w:rPr>
        <w:t>Prova de registro no órgão competente no caso de empresário individual;</w:t>
      </w:r>
    </w:p>
    <w:p w:rsidR="00B7410A" w:rsidRPr="00E477F8" w:rsidRDefault="00B7410A" w:rsidP="0081379B">
      <w:pPr>
        <w:pStyle w:val="NormalWeb"/>
        <w:spacing w:before="60" w:beforeAutospacing="0" w:after="60" w:afterAutospacing="0"/>
        <w:jc w:val="both"/>
        <w:rPr>
          <w:rFonts w:ascii="Tahoma" w:hAnsi="Tahoma" w:cs="Tahoma"/>
          <w:sz w:val="22"/>
          <w:szCs w:val="22"/>
        </w:rPr>
      </w:pPr>
      <w:r>
        <w:rPr>
          <w:rFonts w:ascii="Tahoma" w:hAnsi="Tahoma" w:cs="Tahoma"/>
          <w:sz w:val="22"/>
          <w:szCs w:val="22"/>
        </w:rPr>
        <w:t xml:space="preserve">b. </w:t>
      </w:r>
      <w:r w:rsidRPr="00E477F8">
        <w:rPr>
          <w:rFonts w:ascii="Tahoma" w:hAnsi="Tahoma" w:cs="Tahoma"/>
          <w:sz w:val="22"/>
          <w:szCs w:val="22"/>
        </w:rPr>
        <w:t>Ato constitutivo, estatuto ou contrato social em vigor, devidamente registrado no órgão competente</w:t>
      </w:r>
      <w:r>
        <w:rPr>
          <w:rFonts w:ascii="Tahoma" w:hAnsi="Tahoma" w:cs="Tahoma"/>
          <w:sz w:val="22"/>
          <w:szCs w:val="22"/>
        </w:rPr>
        <w:t xml:space="preserve">, </w:t>
      </w:r>
      <w:r w:rsidRPr="007813D3">
        <w:rPr>
          <w:rFonts w:ascii="Tahoma" w:hAnsi="Tahoma" w:cs="Tahoma"/>
          <w:sz w:val="22"/>
          <w:szCs w:val="22"/>
        </w:rPr>
        <w:t>pertinente ao seu ramo de atividade e c</w:t>
      </w:r>
      <w:r>
        <w:rPr>
          <w:rFonts w:ascii="Tahoma" w:hAnsi="Tahoma" w:cs="Tahoma"/>
          <w:sz w:val="22"/>
          <w:szCs w:val="22"/>
        </w:rPr>
        <w:t>ompatível com o objeto licitado</w:t>
      </w:r>
      <w:r w:rsidRPr="00E477F8">
        <w:rPr>
          <w:rFonts w:ascii="Tahoma" w:hAnsi="Tahoma" w:cs="Tahoma"/>
          <w:sz w:val="22"/>
          <w:szCs w:val="22"/>
        </w:rPr>
        <w:t>;</w:t>
      </w:r>
    </w:p>
    <w:p w:rsidR="00B7410A" w:rsidRDefault="00B7410A" w:rsidP="0081379B">
      <w:pPr>
        <w:spacing w:before="60" w:after="60"/>
        <w:jc w:val="both"/>
        <w:rPr>
          <w:rFonts w:ascii="Tahoma" w:hAnsi="Tahoma" w:cs="Tahoma"/>
          <w:sz w:val="22"/>
          <w:szCs w:val="22"/>
        </w:rPr>
      </w:pPr>
      <w:r>
        <w:rPr>
          <w:rFonts w:ascii="Tahoma" w:hAnsi="Tahoma" w:cs="Tahoma"/>
          <w:sz w:val="22"/>
          <w:szCs w:val="22"/>
        </w:rPr>
        <w:t xml:space="preserve">c. </w:t>
      </w:r>
      <w:r w:rsidRPr="00E477F8">
        <w:rPr>
          <w:rFonts w:ascii="Tahoma" w:hAnsi="Tahoma" w:cs="Tahoma"/>
          <w:sz w:val="22"/>
          <w:szCs w:val="22"/>
        </w:rPr>
        <w:t>Ato de nomeação ou de eleição dos administradores, devidamente registrado no órgão competente, na hipótese de terem sido nomeados ou eleitos em separado, sem prejuízo da apresentação dos demais documentos exigidos no item acima.</w:t>
      </w:r>
    </w:p>
    <w:p w:rsidR="006945F6" w:rsidRPr="006945F6" w:rsidRDefault="00193A7D" w:rsidP="0081379B">
      <w:pPr>
        <w:spacing w:before="60" w:after="60"/>
        <w:jc w:val="both"/>
        <w:rPr>
          <w:rFonts w:ascii="Tahoma" w:hAnsi="Tahoma" w:cs="Tahoma"/>
          <w:b/>
          <w:sz w:val="22"/>
          <w:szCs w:val="22"/>
        </w:rPr>
      </w:pPr>
      <w:r>
        <w:rPr>
          <w:rFonts w:ascii="Tahoma" w:hAnsi="Tahoma" w:cs="Tahoma"/>
          <w:b/>
          <w:sz w:val="22"/>
          <w:szCs w:val="22"/>
        </w:rPr>
        <w:t>8</w:t>
      </w:r>
      <w:r w:rsidR="00FD4CC3">
        <w:rPr>
          <w:rFonts w:ascii="Tahoma" w:hAnsi="Tahoma" w:cs="Tahoma"/>
          <w:b/>
          <w:sz w:val="22"/>
          <w:szCs w:val="22"/>
        </w:rPr>
        <w:t>.1.</w:t>
      </w:r>
      <w:r w:rsidR="006945F6" w:rsidRPr="006945F6">
        <w:rPr>
          <w:rFonts w:ascii="Tahoma" w:hAnsi="Tahoma" w:cs="Tahoma"/>
          <w:b/>
          <w:sz w:val="22"/>
          <w:szCs w:val="22"/>
        </w:rPr>
        <w:t>2. QUALIFICAÇÃO TÉCNICA</w:t>
      </w:r>
    </w:p>
    <w:p w:rsidR="006C5512" w:rsidRPr="006C5512" w:rsidRDefault="006945F6" w:rsidP="0081379B">
      <w:pPr>
        <w:pStyle w:val="NormalWeb"/>
        <w:spacing w:before="60" w:beforeAutospacing="0" w:after="60" w:afterAutospacing="0"/>
        <w:jc w:val="both"/>
        <w:rPr>
          <w:rFonts w:ascii="Tahoma" w:hAnsi="Tahoma" w:cs="Tahoma"/>
          <w:sz w:val="22"/>
          <w:szCs w:val="22"/>
        </w:rPr>
      </w:pPr>
      <w:r>
        <w:rPr>
          <w:rFonts w:ascii="Tahoma" w:hAnsi="Tahoma" w:cs="Tahoma"/>
          <w:sz w:val="22"/>
          <w:szCs w:val="22"/>
        </w:rPr>
        <w:t>a</w:t>
      </w:r>
      <w:r w:rsidR="00B7410A">
        <w:rPr>
          <w:rFonts w:ascii="Tahoma" w:hAnsi="Tahoma" w:cs="Tahoma"/>
          <w:sz w:val="22"/>
          <w:szCs w:val="22"/>
        </w:rPr>
        <w:t>.</w:t>
      </w:r>
      <w:r w:rsidR="00FD4CC3">
        <w:rPr>
          <w:rFonts w:ascii="Tahoma" w:hAnsi="Tahoma" w:cs="Tahoma"/>
          <w:sz w:val="22"/>
          <w:szCs w:val="22"/>
        </w:rPr>
        <w:t xml:space="preserve"> </w:t>
      </w:r>
      <w:r w:rsidR="00E52310">
        <w:rPr>
          <w:rFonts w:ascii="Tahoma" w:hAnsi="Tahoma" w:cs="Tahoma"/>
          <w:sz w:val="22"/>
          <w:szCs w:val="22"/>
        </w:rPr>
        <w:t>Comprovação de aptidão para desempenho de atividade pertinente e compatível em características, quantidades e prazos com o objeto da licitação, por meio de apresentação de no mínimo 01 (um) atestado fornecido por pessoa jurídica de direito público ou privado</w:t>
      </w:r>
      <w:r w:rsidR="006C5512">
        <w:rPr>
          <w:rFonts w:ascii="Tahoma" w:hAnsi="Tahoma" w:cs="Tahoma"/>
          <w:sz w:val="22"/>
          <w:szCs w:val="22"/>
        </w:rPr>
        <w:t xml:space="preserve">, </w:t>
      </w:r>
      <w:r w:rsidR="006C5512" w:rsidRPr="006C5512">
        <w:rPr>
          <w:rFonts w:ascii="Tahoma" w:hAnsi="Tahoma" w:cs="Tahoma"/>
          <w:sz w:val="22"/>
          <w:szCs w:val="22"/>
        </w:rPr>
        <w:t>seguindo os seguintes critérios de relevância:</w:t>
      </w:r>
    </w:p>
    <w:p w:rsidR="006C5512" w:rsidRPr="006C5512" w:rsidRDefault="006C5512" w:rsidP="0081379B">
      <w:pPr>
        <w:pStyle w:val="NormalWeb"/>
        <w:spacing w:before="60" w:beforeAutospacing="0" w:after="60" w:afterAutospacing="0"/>
        <w:jc w:val="both"/>
        <w:rPr>
          <w:rFonts w:ascii="Tahoma" w:hAnsi="Tahoma" w:cs="Tahoma"/>
          <w:sz w:val="22"/>
          <w:szCs w:val="22"/>
        </w:rPr>
      </w:pPr>
      <w:r>
        <w:rPr>
          <w:rFonts w:ascii="Tahoma" w:hAnsi="Tahoma" w:cs="Tahoma"/>
          <w:sz w:val="22"/>
          <w:szCs w:val="22"/>
        </w:rPr>
        <w:t>a.1</w:t>
      </w:r>
      <w:r w:rsidRPr="006C5512">
        <w:rPr>
          <w:rFonts w:ascii="Tahoma" w:hAnsi="Tahoma" w:cs="Tahoma"/>
          <w:sz w:val="22"/>
          <w:szCs w:val="22"/>
        </w:rPr>
        <w:t>) Quantidade fornecida;  Período de fornecimento</w:t>
      </w:r>
      <w:r>
        <w:rPr>
          <w:rFonts w:ascii="Tahoma" w:hAnsi="Tahoma" w:cs="Tahoma"/>
          <w:sz w:val="22"/>
          <w:szCs w:val="22"/>
        </w:rPr>
        <w:t xml:space="preserve"> e </w:t>
      </w:r>
      <w:r w:rsidRPr="006C5512">
        <w:rPr>
          <w:rFonts w:ascii="Tahoma" w:hAnsi="Tahoma" w:cs="Tahoma"/>
          <w:sz w:val="22"/>
          <w:szCs w:val="22"/>
        </w:rPr>
        <w:t>Frequência de fornecimento.</w:t>
      </w:r>
    </w:p>
    <w:p w:rsidR="0081379B" w:rsidRPr="0081379B" w:rsidRDefault="0081379B" w:rsidP="0081379B">
      <w:pPr>
        <w:widowControl/>
        <w:autoSpaceDE w:val="0"/>
        <w:autoSpaceDN w:val="0"/>
        <w:adjustRightInd w:val="0"/>
        <w:spacing w:before="60" w:after="60"/>
        <w:jc w:val="both"/>
        <w:rPr>
          <w:rFonts w:ascii="Tahoma" w:eastAsia="Times New Roman" w:hAnsi="Tahoma" w:cs="Tahoma"/>
          <w:color w:val="auto"/>
          <w:sz w:val="22"/>
          <w:szCs w:val="22"/>
          <w:lang w:bidi="ar-SA"/>
        </w:rPr>
      </w:pPr>
      <w:r w:rsidRPr="0081379B">
        <w:rPr>
          <w:rFonts w:ascii="Tahoma" w:eastAsia="Times New Roman" w:hAnsi="Tahoma" w:cs="Tahoma"/>
          <w:color w:val="auto"/>
          <w:sz w:val="22"/>
          <w:szCs w:val="22"/>
          <w:lang w:bidi="ar-SA"/>
        </w:rPr>
        <w:t>b</w:t>
      </w:r>
      <w:r>
        <w:rPr>
          <w:rFonts w:ascii="Tahoma" w:eastAsia="Times New Roman" w:hAnsi="Tahoma" w:cs="Tahoma"/>
          <w:color w:val="auto"/>
          <w:sz w:val="22"/>
          <w:szCs w:val="22"/>
          <w:lang w:bidi="ar-SA"/>
        </w:rPr>
        <w:t>.</w:t>
      </w:r>
      <w:r w:rsidRPr="0081379B">
        <w:rPr>
          <w:rFonts w:ascii="Tahoma" w:eastAsia="Times New Roman" w:hAnsi="Tahoma" w:cs="Tahoma"/>
          <w:color w:val="auto"/>
          <w:sz w:val="22"/>
          <w:szCs w:val="22"/>
          <w:lang w:bidi="ar-SA"/>
        </w:rPr>
        <w:t xml:space="preserve"> Alvará Sanitário atualizado expedido pelos órgãos de Vigilância Sanitária Federal, Estadual e/ou Municipal, sendo esse requisito mínimo de qualidade higiênico-sanitária para a fabricação/produção/comercialização de gêneros alimentícios;</w:t>
      </w:r>
    </w:p>
    <w:p w:rsidR="0081379B" w:rsidRDefault="00343911" w:rsidP="0081379B">
      <w:pPr>
        <w:widowControl/>
        <w:autoSpaceDE w:val="0"/>
        <w:autoSpaceDN w:val="0"/>
        <w:adjustRightInd w:val="0"/>
        <w:spacing w:before="60" w:after="60"/>
        <w:jc w:val="both"/>
        <w:rPr>
          <w:rFonts w:ascii="Tahoma" w:eastAsia="Times New Roman" w:hAnsi="Tahoma" w:cs="Tahoma"/>
          <w:color w:val="auto"/>
          <w:sz w:val="22"/>
          <w:szCs w:val="22"/>
          <w:lang w:bidi="ar-SA"/>
        </w:rPr>
      </w:pPr>
      <w:r>
        <w:rPr>
          <w:rFonts w:ascii="Tahoma" w:eastAsia="Times New Roman" w:hAnsi="Tahoma" w:cs="Tahoma"/>
          <w:color w:val="auto"/>
          <w:sz w:val="22"/>
          <w:szCs w:val="22"/>
          <w:lang w:bidi="ar-SA"/>
        </w:rPr>
        <w:t>c</w:t>
      </w:r>
      <w:r w:rsidR="0081379B">
        <w:rPr>
          <w:rFonts w:ascii="Tahoma" w:eastAsia="Times New Roman" w:hAnsi="Tahoma" w:cs="Tahoma"/>
          <w:color w:val="auto"/>
          <w:sz w:val="22"/>
          <w:szCs w:val="22"/>
          <w:lang w:bidi="ar-SA"/>
        </w:rPr>
        <w:t>.</w:t>
      </w:r>
      <w:r w:rsidR="0081379B" w:rsidRPr="0081379B">
        <w:rPr>
          <w:rFonts w:ascii="Tahoma" w:eastAsia="Times New Roman" w:hAnsi="Tahoma" w:cs="Tahoma"/>
          <w:color w:val="auto"/>
          <w:sz w:val="22"/>
          <w:szCs w:val="22"/>
          <w:lang w:bidi="ar-SA"/>
        </w:rPr>
        <w:t xml:space="preserve"> Certificado de vistoria do veículo de transporte, de acordo com as leis municipais vigentes.</w:t>
      </w:r>
    </w:p>
    <w:p w:rsidR="00FD4CC3" w:rsidRPr="00FD4CC3" w:rsidRDefault="00193A7D" w:rsidP="0081379B">
      <w:pPr>
        <w:widowControl/>
        <w:autoSpaceDE w:val="0"/>
        <w:autoSpaceDN w:val="0"/>
        <w:adjustRightInd w:val="0"/>
        <w:spacing w:before="60" w:after="60"/>
        <w:jc w:val="both"/>
        <w:rPr>
          <w:rFonts w:ascii="Tahoma" w:hAnsi="Tahoma" w:cs="Tahoma"/>
          <w:b/>
          <w:sz w:val="22"/>
          <w:szCs w:val="22"/>
        </w:rPr>
      </w:pPr>
      <w:r>
        <w:rPr>
          <w:rFonts w:ascii="Tahoma" w:hAnsi="Tahoma" w:cs="Tahoma"/>
          <w:b/>
          <w:sz w:val="22"/>
          <w:szCs w:val="22"/>
        </w:rPr>
        <w:t>8</w:t>
      </w:r>
      <w:r w:rsidR="00FD4CC3">
        <w:rPr>
          <w:rFonts w:ascii="Tahoma" w:hAnsi="Tahoma" w:cs="Tahoma"/>
          <w:b/>
          <w:sz w:val="22"/>
          <w:szCs w:val="22"/>
        </w:rPr>
        <w:t>.1.</w:t>
      </w:r>
      <w:r w:rsidR="00FD4CC3" w:rsidRPr="00FD4CC3">
        <w:rPr>
          <w:rFonts w:ascii="Tahoma" w:hAnsi="Tahoma" w:cs="Tahoma"/>
          <w:b/>
          <w:sz w:val="22"/>
          <w:szCs w:val="22"/>
        </w:rPr>
        <w:t>3. REGULARIDADE FISCAL</w:t>
      </w:r>
    </w:p>
    <w:p w:rsidR="00B7410A" w:rsidRPr="00E477F8" w:rsidRDefault="00FD4CC3" w:rsidP="0081379B">
      <w:pPr>
        <w:spacing w:before="60" w:after="60"/>
        <w:jc w:val="both"/>
        <w:rPr>
          <w:rFonts w:ascii="Tahoma" w:hAnsi="Tahoma" w:cs="Tahoma"/>
          <w:sz w:val="22"/>
          <w:szCs w:val="22"/>
        </w:rPr>
      </w:pPr>
      <w:r>
        <w:rPr>
          <w:rFonts w:ascii="Tahoma" w:hAnsi="Tahoma" w:cs="Tahoma"/>
          <w:sz w:val="22"/>
          <w:szCs w:val="22"/>
        </w:rPr>
        <w:t>a</w:t>
      </w:r>
      <w:r w:rsidR="00B7410A">
        <w:rPr>
          <w:rFonts w:ascii="Tahoma" w:hAnsi="Tahoma" w:cs="Tahoma"/>
          <w:sz w:val="22"/>
          <w:szCs w:val="22"/>
        </w:rPr>
        <w:t xml:space="preserve">. </w:t>
      </w:r>
      <w:r w:rsidR="00B7410A" w:rsidRPr="00E477F8">
        <w:rPr>
          <w:rFonts w:ascii="Tahoma" w:hAnsi="Tahoma" w:cs="Tahoma"/>
          <w:sz w:val="22"/>
          <w:szCs w:val="22"/>
        </w:rPr>
        <w:t>Prova de inscrição no Cadastro Nacional de Pessoas Jurídicas (CNPJ);</w:t>
      </w:r>
    </w:p>
    <w:p w:rsidR="00B7410A" w:rsidRPr="00E477F8" w:rsidRDefault="00FD4CC3" w:rsidP="0081379B">
      <w:pPr>
        <w:spacing w:before="60" w:after="60"/>
        <w:jc w:val="both"/>
        <w:rPr>
          <w:rFonts w:ascii="Tahoma" w:hAnsi="Tahoma" w:cs="Tahoma"/>
          <w:sz w:val="22"/>
          <w:szCs w:val="22"/>
        </w:rPr>
      </w:pPr>
      <w:r>
        <w:rPr>
          <w:rFonts w:ascii="Tahoma" w:hAnsi="Tahoma" w:cs="Tahoma"/>
          <w:sz w:val="22"/>
          <w:szCs w:val="22"/>
        </w:rPr>
        <w:t>b</w:t>
      </w:r>
      <w:r w:rsidR="00B7410A">
        <w:rPr>
          <w:rFonts w:ascii="Tahoma" w:hAnsi="Tahoma" w:cs="Tahoma"/>
          <w:sz w:val="22"/>
          <w:szCs w:val="22"/>
        </w:rPr>
        <w:t xml:space="preserve">. </w:t>
      </w:r>
      <w:r w:rsidR="00B7410A" w:rsidRPr="00E477F8">
        <w:rPr>
          <w:rFonts w:ascii="Tahoma" w:hAnsi="Tahoma" w:cs="Tahoma"/>
          <w:sz w:val="22"/>
          <w:szCs w:val="22"/>
        </w:rPr>
        <w:t>Prova de inscrição no cadastro de contr</w:t>
      </w:r>
      <w:r>
        <w:rPr>
          <w:rFonts w:ascii="Tahoma" w:hAnsi="Tahoma" w:cs="Tahoma"/>
          <w:sz w:val="22"/>
          <w:szCs w:val="22"/>
        </w:rPr>
        <w:t>ibuintes Estadual ou Municipal</w:t>
      </w:r>
      <w:r w:rsidR="00B7410A" w:rsidRPr="00E477F8">
        <w:rPr>
          <w:rFonts w:ascii="Tahoma" w:hAnsi="Tahoma" w:cs="Tahoma"/>
          <w:sz w:val="22"/>
          <w:szCs w:val="22"/>
        </w:rPr>
        <w:t>, relativo ao domicílio ou sede do licitante, pertinente ao seu ramo de atividade e compatível com o objeto contratual;</w:t>
      </w:r>
    </w:p>
    <w:p w:rsidR="00B7410A" w:rsidRPr="001F44F7" w:rsidRDefault="00FD4CC3" w:rsidP="0081379B">
      <w:pPr>
        <w:spacing w:before="60" w:after="60"/>
        <w:jc w:val="both"/>
        <w:rPr>
          <w:rFonts w:ascii="Tahoma" w:hAnsi="Tahoma" w:cs="Tahoma"/>
          <w:color w:val="auto"/>
          <w:sz w:val="22"/>
          <w:szCs w:val="22"/>
        </w:rPr>
      </w:pPr>
      <w:r>
        <w:rPr>
          <w:rFonts w:ascii="Tahoma" w:hAnsi="Tahoma" w:cs="Tahoma"/>
          <w:color w:val="auto"/>
          <w:sz w:val="22"/>
          <w:szCs w:val="22"/>
        </w:rPr>
        <w:t>c</w:t>
      </w:r>
      <w:r w:rsidR="00B7410A" w:rsidRPr="001F44F7">
        <w:rPr>
          <w:rFonts w:ascii="Tahoma" w:hAnsi="Tahoma" w:cs="Tahoma"/>
          <w:color w:val="auto"/>
          <w:sz w:val="22"/>
          <w:szCs w:val="22"/>
        </w:rPr>
        <w:t>. Prova de Regularidade para com as Fazendas Federal, Estadual e Municipal do domicílio ou sede do licitante, na forma da Lei;</w:t>
      </w:r>
    </w:p>
    <w:p w:rsidR="00B7410A" w:rsidRPr="00E477F8" w:rsidRDefault="00FD4CC3" w:rsidP="0081379B">
      <w:pPr>
        <w:spacing w:before="60" w:after="60"/>
        <w:jc w:val="both"/>
        <w:rPr>
          <w:rFonts w:ascii="Tahoma" w:hAnsi="Tahoma" w:cs="Tahoma"/>
          <w:sz w:val="22"/>
          <w:szCs w:val="22"/>
        </w:rPr>
      </w:pPr>
      <w:r>
        <w:rPr>
          <w:rFonts w:ascii="Tahoma" w:hAnsi="Tahoma" w:cs="Tahoma"/>
          <w:sz w:val="22"/>
          <w:szCs w:val="22"/>
        </w:rPr>
        <w:t>d</w:t>
      </w:r>
      <w:r w:rsidR="00B7410A">
        <w:rPr>
          <w:rFonts w:ascii="Tahoma" w:hAnsi="Tahoma" w:cs="Tahoma"/>
          <w:sz w:val="22"/>
          <w:szCs w:val="22"/>
        </w:rPr>
        <w:t xml:space="preserve">. </w:t>
      </w:r>
      <w:r w:rsidR="00B7410A" w:rsidRPr="00E477F8">
        <w:rPr>
          <w:rFonts w:ascii="Tahoma" w:hAnsi="Tahoma" w:cs="Tahoma"/>
          <w:sz w:val="22"/>
          <w:szCs w:val="22"/>
        </w:rPr>
        <w:t>Prova de regularidade relativa à Seguridade Social (CND/INSS), no cumprimento dos encargos instituídos por Lei;</w:t>
      </w:r>
    </w:p>
    <w:p w:rsidR="00B7410A" w:rsidRPr="00E477F8" w:rsidRDefault="00FD4CC3" w:rsidP="0081379B">
      <w:pPr>
        <w:spacing w:before="60" w:after="60"/>
        <w:jc w:val="both"/>
        <w:rPr>
          <w:rFonts w:ascii="Tahoma" w:hAnsi="Tahoma" w:cs="Tahoma"/>
          <w:sz w:val="22"/>
          <w:szCs w:val="22"/>
        </w:rPr>
      </w:pPr>
      <w:r>
        <w:rPr>
          <w:rFonts w:ascii="Tahoma" w:hAnsi="Tahoma" w:cs="Tahoma"/>
          <w:sz w:val="22"/>
          <w:szCs w:val="22"/>
        </w:rPr>
        <w:t>e</w:t>
      </w:r>
      <w:r w:rsidR="00B7410A">
        <w:rPr>
          <w:rFonts w:ascii="Tahoma" w:hAnsi="Tahoma" w:cs="Tahoma"/>
          <w:sz w:val="22"/>
          <w:szCs w:val="22"/>
        </w:rPr>
        <w:t xml:space="preserve">. </w:t>
      </w:r>
      <w:r w:rsidR="00B7410A" w:rsidRPr="00E477F8">
        <w:rPr>
          <w:rFonts w:ascii="Tahoma" w:hAnsi="Tahoma" w:cs="Tahoma"/>
          <w:sz w:val="22"/>
          <w:szCs w:val="22"/>
        </w:rPr>
        <w:t>Prova de regularidade relativa ao Fundo de Garantia por Tempo de Serviço (CRF/FGTS), no cumprimento d</w:t>
      </w:r>
      <w:r>
        <w:rPr>
          <w:rFonts w:ascii="Tahoma" w:hAnsi="Tahoma" w:cs="Tahoma"/>
          <w:sz w:val="22"/>
          <w:szCs w:val="22"/>
        </w:rPr>
        <w:t>os encargos instituídos por Lei.</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FD4CC3">
        <w:rPr>
          <w:rFonts w:ascii="Tahoma" w:hAnsi="Tahoma" w:cs="Tahoma"/>
          <w:sz w:val="22"/>
          <w:szCs w:val="22"/>
        </w:rPr>
        <w:t>.2</w:t>
      </w:r>
      <w:r w:rsidR="00B7410A">
        <w:rPr>
          <w:rFonts w:ascii="Tahoma" w:hAnsi="Tahoma" w:cs="Tahoma"/>
          <w:sz w:val="22"/>
          <w:szCs w:val="22"/>
        </w:rPr>
        <w:t xml:space="preserve">. </w:t>
      </w:r>
      <w:r w:rsidR="00B7410A" w:rsidRPr="00F7719C">
        <w:rPr>
          <w:rFonts w:ascii="Tahoma" w:hAnsi="Tahoma" w:cs="Tahoma"/>
          <w:sz w:val="22"/>
          <w:szCs w:val="22"/>
        </w:rPr>
        <w:t>Caso as certidões expedidas pelas Fazendas Federal, Estadual, Municipal, sejam POSITIVAS, ao Sesc-DR/PA se reserva o direito de só aceitá-las se as mesmas contiverem expressamente o efeito de NEGATIVA, nos termos do Art. 206 do Código Tributário Naci</w:t>
      </w:r>
      <w:r w:rsidR="00B7410A">
        <w:rPr>
          <w:rFonts w:ascii="Tahoma" w:hAnsi="Tahoma" w:cs="Tahoma"/>
          <w:sz w:val="22"/>
          <w:szCs w:val="22"/>
        </w:rPr>
        <w:t>onal, passado pelo seu emitente</w:t>
      </w:r>
      <w:r w:rsidR="00B7410A" w:rsidRPr="00E477F8">
        <w:rPr>
          <w:rFonts w:ascii="Tahoma" w:hAnsi="Tahoma" w:cs="Tahoma"/>
          <w:sz w:val="22"/>
          <w:szCs w:val="22"/>
        </w:rPr>
        <w:t>.</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Pr>
          <w:rFonts w:ascii="Tahoma" w:hAnsi="Tahoma" w:cs="Tahoma"/>
          <w:sz w:val="22"/>
          <w:szCs w:val="22"/>
        </w:rPr>
        <w:t xml:space="preserve">. </w:t>
      </w:r>
      <w:r w:rsidR="00B7410A" w:rsidRPr="00E477F8">
        <w:rPr>
          <w:rFonts w:ascii="Tahoma" w:hAnsi="Tahoma" w:cs="Tahoma"/>
          <w:sz w:val="22"/>
          <w:szCs w:val="22"/>
        </w:rPr>
        <w:t>É facultado ao Pregoeiro realizar diligências para sanar falhas formais na documentação de habilitação.</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Pr>
          <w:rFonts w:ascii="Tahoma" w:hAnsi="Tahoma" w:cs="Tahoma"/>
          <w:sz w:val="22"/>
          <w:szCs w:val="22"/>
        </w:rPr>
        <w:t xml:space="preserve">.1. </w:t>
      </w:r>
      <w:r w:rsidR="00B7410A" w:rsidRPr="00E477F8">
        <w:rPr>
          <w:rFonts w:ascii="Tahoma" w:hAnsi="Tahoma" w:cs="Tahoma"/>
          <w:sz w:val="22"/>
          <w:szCs w:val="22"/>
        </w:rPr>
        <w:t>É facultada ao Pregoeiro em qualquer fase da licitação, a promoção de diligência com vistas a esclarecer ou a complementar a instrução do processo.</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Pr>
          <w:rFonts w:ascii="Tahoma" w:hAnsi="Tahoma" w:cs="Tahoma"/>
          <w:sz w:val="22"/>
          <w:szCs w:val="22"/>
        </w:rPr>
        <w:t xml:space="preserve">.1.1. </w:t>
      </w:r>
      <w:r w:rsidR="00B7410A" w:rsidRPr="00E477F8">
        <w:rPr>
          <w:rFonts w:ascii="Tahoma" w:hAnsi="Tahoma" w:cs="Tahoma"/>
          <w:sz w:val="22"/>
          <w:szCs w:val="22"/>
        </w:rPr>
        <w:t xml:space="preserve">Quando do julgamento da habilitação, o Pregoeiro e Equipe e Apoio poderão suprir </w:t>
      </w:r>
      <w:r w:rsidR="00B7410A" w:rsidRPr="00E477F8">
        <w:rPr>
          <w:rFonts w:ascii="Tahoma" w:hAnsi="Tahoma" w:cs="Tahoma"/>
          <w:sz w:val="22"/>
          <w:szCs w:val="22"/>
        </w:rPr>
        <w:lastRenderedPageBreak/>
        <w:t>a eventual omissão ou falha de documentos mediante consulta via internet em sites oficiais que emitam certidões online, registrando em ata a sua ocorrência, reconhecendo-lhe os efeitos para fins de habilitação.</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Pr>
          <w:rFonts w:ascii="Tahoma" w:hAnsi="Tahoma" w:cs="Tahoma"/>
          <w:sz w:val="22"/>
          <w:szCs w:val="22"/>
        </w:rPr>
        <w:t xml:space="preserve">.1.2. </w:t>
      </w:r>
      <w:r w:rsidR="00B7410A" w:rsidRPr="00E477F8">
        <w:rPr>
          <w:rFonts w:ascii="Tahoma" w:hAnsi="Tahoma" w:cs="Tahoma"/>
          <w:sz w:val="22"/>
          <w:szCs w:val="22"/>
        </w:rPr>
        <w:t xml:space="preserve">As diligências mencionadas no item </w:t>
      </w: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sidRPr="00E477F8">
        <w:rPr>
          <w:rFonts w:ascii="Tahoma" w:hAnsi="Tahoma" w:cs="Tahoma"/>
          <w:sz w:val="22"/>
          <w:szCs w:val="22"/>
        </w:rPr>
        <w:t>.1. ficarão prejudicadas caso o acesso via internet esteja indisponível, por qualquer que seja a razão, ou as informações contidas nos referidos sites não sejam suficientes para atestar a regularidade fiscal da licitante, fato que ensejará a inabilitação da empresa e regular prosseguimento do procedimento licitatório.</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Pr>
          <w:rFonts w:ascii="Tahoma" w:hAnsi="Tahoma" w:cs="Tahoma"/>
          <w:sz w:val="22"/>
          <w:szCs w:val="22"/>
        </w:rPr>
        <w:t xml:space="preserve">.1.3. </w:t>
      </w:r>
      <w:r w:rsidR="00B7410A" w:rsidRPr="00E477F8">
        <w:rPr>
          <w:rFonts w:ascii="Tahoma" w:hAnsi="Tahoma" w:cs="Tahoma"/>
          <w:sz w:val="22"/>
          <w:szCs w:val="22"/>
        </w:rPr>
        <w:t xml:space="preserve">Adverte-se que alguns Municípios e Estados não propiciam consultas de regularidade fiscal e cadastro fiscal na internet, hipótese na qual se tornará inviável a promoção da diligência disposta no item </w:t>
      </w: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3</w:t>
      </w:r>
      <w:r w:rsidR="00B7410A" w:rsidRPr="00E477F8">
        <w:rPr>
          <w:rFonts w:ascii="Tahoma" w:hAnsi="Tahoma" w:cs="Tahoma"/>
          <w:sz w:val="22"/>
          <w:szCs w:val="22"/>
        </w:rPr>
        <w:t>.1.</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4</w:t>
      </w:r>
      <w:r w:rsidR="00B7410A">
        <w:rPr>
          <w:rFonts w:ascii="Tahoma" w:hAnsi="Tahoma" w:cs="Tahoma"/>
          <w:sz w:val="22"/>
          <w:szCs w:val="22"/>
        </w:rPr>
        <w:t xml:space="preserve">. </w:t>
      </w:r>
      <w:r w:rsidR="00B7410A" w:rsidRPr="00E477F8">
        <w:rPr>
          <w:rFonts w:ascii="Tahoma" w:hAnsi="Tahoma" w:cs="Tahoma"/>
          <w:sz w:val="22"/>
          <w:szCs w:val="22"/>
        </w:rPr>
        <w:t>Em se tratando de filial, os documentos de habilitação jurídica e regularidade fiscal deverão estar em nome da filial, exceto aqueles que, pela própria natureza são emitidos somente em nome da matriz.</w:t>
      </w:r>
    </w:p>
    <w:p w:rsidR="00B7410A" w:rsidRPr="00E477F8"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5</w:t>
      </w:r>
      <w:r w:rsidR="00B7410A">
        <w:rPr>
          <w:rFonts w:ascii="Tahoma" w:hAnsi="Tahoma" w:cs="Tahoma"/>
          <w:sz w:val="22"/>
          <w:szCs w:val="22"/>
        </w:rPr>
        <w:t xml:space="preserve">. </w:t>
      </w:r>
      <w:r w:rsidR="00B7410A" w:rsidRPr="00E477F8">
        <w:rPr>
          <w:rFonts w:ascii="Tahoma" w:hAnsi="Tahoma" w:cs="Tahoma"/>
          <w:sz w:val="22"/>
          <w:szCs w:val="22"/>
        </w:rPr>
        <w:t>Serão inabilitadas do certame as licitantes que apresentarem documentação em desconformidade com o solicitado neste Edital e Anexos.</w:t>
      </w:r>
    </w:p>
    <w:p w:rsidR="00B7410A" w:rsidRDefault="00193A7D" w:rsidP="0081379B">
      <w:pPr>
        <w:spacing w:before="60" w:after="60"/>
        <w:jc w:val="both"/>
        <w:rPr>
          <w:rFonts w:ascii="Tahoma" w:hAnsi="Tahoma" w:cs="Tahoma"/>
          <w:sz w:val="22"/>
          <w:szCs w:val="22"/>
        </w:rPr>
      </w:pPr>
      <w:r>
        <w:rPr>
          <w:rFonts w:ascii="Tahoma" w:hAnsi="Tahoma" w:cs="Tahoma"/>
          <w:sz w:val="22"/>
          <w:szCs w:val="22"/>
        </w:rPr>
        <w:t>8</w:t>
      </w:r>
      <w:r w:rsidR="00B7410A">
        <w:rPr>
          <w:rFonts w:ascii="Tahoma" w:hAnsi="Tahoma" w:cs="Tahoma"/>
          <w:sz w:val="22"/>
          <w:szCs w:val="22"/>
        </w:rPr>
        <w:t>.</w:t>
      </w:r>
      <w:r w:rsidR="00FD4CC3">
        <w:rPr>
          <w:rFonts w:ascii="Tahoma" w:hAnsi="Tahoma" w:cs="Tahoma"/>
          <w:sz w:val="22"/>
          <w:szCs w:val="22"/>
        </w:rPr>
        <w:t>6</w:t>
      </w:r>
      <w:r w:rsidR="00B7410A">
        <w:rPr>
          <w:rFonts w:ascii="Tahoma" w:hAnsi="Tahoma" w:cs="Tahoma"/>
          <w:sz w:val="22"/>
          <w:szCs w:val="22"/>
        </w:rPr>
        <w:t xml:space="preserve">. </w:t>
      </w:r>
      <w:r w:rsidR="00B7410A" w:rsidRPr="00E477F8">
        <w:rPr>
          <w:rFonts w:ascii="Tahoma" w:hAnsi="Tahoma" w:cs="Tahoma"/>
          <w:sz w:val="22"/>
          <w:szCs w:val="22"/>
        </w:rPr>
        <w:t>Quando não constar prazo de validade em documentos exigidos para habilitação do licitante, será considerado o prazo de 120 (cento e vinte) dias corridos contados da expedição dos mesmos.</w:t>
      </w:r>
    </w:p>
    <w:p w:rsidR="0081379B" w:rsidRPr="00E477F8" w:rsidRDefault="0081379B" w:rsidP="0081379B">
      <w:pPr>
        <w:spacing w:before="60" w:after="60"/>
        <w:jc w:val="both"/>
        <w:rPr>
          <w:rFonts w:ascii="Tahoma" w:hAnsi="Tahoma" w:cs="Tahoma"/>
          <w:sz w:val="22"/>
          <w:szCs w:val="22"/>
        </w:rPr>
      </w:pPr>
    </w:p>
    <w:p w:rsidR="00193A7D" w:rsidRPr="00FF4DA3" w:rsidRDefault="00193A7D"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9.</w:t>
      </w:r>
      <w:r w:rsidRPr="00FF4DA3">
        <w:rPr>
          <w:b/>
        </w:rPr>
        <w:t xml:space="preserve"> </w:t>
      </w:r>
      <w:r w:rsidRPr="00FF4DA3">
        <w:rPr>
          <w:rFonts w:ascii="Tahoma" w:hAnsi="Tahoma" w:cs="Tahoma"/>
          <w:b/>
          <w:sz w:val="22"/>
          <w:szCs w:val="22"/>
        </w:rPr>
        <w:t>DOS PROCEDIMENTOS LICITATÓRIOS</w:t>
      </w:r>
      <w:r w:rsidR="00F047DB" w:rsidRPr="00FF4DA3">
        <w:rPr>
          <w:rFonts w:ascii="Tahoma" w:hAnsi="Tahoma" w:cs="Tahoma"/>
          <w:b/>
          <w:sz w:val="22"/>
          <w:szCs w:val="22"/>
        </w:rPr>
        <w:t xml:space="preserve"> / JULGAMENTO </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w:t>
      </w:r>
      <w:r w:rsidRPr="00905B23">
        <w:rPr>
          <w:rFonts w:ascii="Tahoma" w:hAnsi="Tahoma" w:cs="Tahoma"/>
          <w:sz w:val="22"/>
          <w:szCs w:val="22"/>
        </w:rPr>
        <w:t>.1 – REUNIÃO PÚBLICA PARA RECEBIMENTO E ABERTURA DOS ENVELOPES E REALIZAÇÃO DE LANCES.</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a) Recebimento dos envelopes “PROPOSTA COMERCIAL” e “DOCUMENTOS DE HABILITAÇÃO;</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 xml:space="preserve">b) </w:t>
      </w:r>
      <w:r>
        <w:rPr>
          <w:rFonts w:ascii="Tahoma" w:hAnsi="Tahoma" w:cs="Tahoma"/>
          <w:sz w:val="22"/>
          <w:szCs w:val="22"/>
        </w:rPr>
        <w:t>A</w:t>
      </w:r>
      <w:r w:rsidRPr="00905B23">
        <w:rPr>
          <w:rFonts w:ascii="Tahoma" w:hAnsi="Tahoma" w:cs="Tahoma"/>
          <w:sz w:val="22"/>
          <w:szCs w:val="22"/>
        </w:rPr>
        <w:t>nálise das credenciais dos representantes</w:t>
      </w:r>
      <w:r>
        <w:rPr>
          <w:rFonts w:ascii="Tahoma" w:hAnsi="Tahoma" w:cs="Tahoma"/>
          <w:sz w:val="22"/>
          <w:szCs w:val="22"/>
        </w:rPr>
        <w:t xml:space="preserve"> e</w:t>
      </w:r>
      <w:r w:rsidRPr="00905B23">
        <w:rPr>
          <w:rFonts w:ascii="Tahoma" w:hAnsi="Tahoma" w:cs="Tahoma"/>
          <w:sz w:val="22"/>
          <w:szCs w:val="22"/>
        </w:rPr>
        <w:t xml:space="preserve"> </w:t>
      </w:r>
      <w:r>
        <w:rPr>
          <w:rFonts w:ascii="Tahoma" w:hAnsi="Tahoma" w:cs="Tahoma"/>
          <w:sz w:val="22"/>
          <w:szCs w:val="22"/>
        </w:rPr>
        <w:t>a</w:t>
      </w:r>
      <w:r w:rsidRPr="00905B23">
        <w:rPr>
          <w:rFonts w:ascii="Tahoma" w:hAnsi="Tahoma" w:cs="Tahoma"/>
          <w:sz w:val="22"/>
          <w:szCs w:val="22"/>
        </w:rPr>
        <w:t xml:space="preserve">bertura dos </w:t>
      </w:r>
      <w:r>
        <w:rPr>
          <w:rFonts w:ascii="Tahoma" w:hAnsi="Tahoma" w:cs="Tahoma"/>
          <w:sz w:val="22"/>
          <w:szCs w:val="22"/>
        </w:rPr>
        <w:t>envelopes “PROPOSTA COMERCIAL”</w:t>
      </w:r>
      <w:r w:rsidRPr="00905B23">
        <w:rPr>
          <w:rFonts w:ascii="Tahoma" w:hAnsi="Tahoma" w:cs="Tahoma"/>
          <w:sz w:val="22"/>
          <w:szCs w:val="22"/>
        </w:rPr>
        <w:t xml:space="preserve">. </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 xml:space="preserve">c) Classificação das Propostas comerciais. </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 xml:space="preserve">c.1) Abertos os envelopes, a Comissão de Licitação analisará as propostas comerciais, desclassificando aquelas que não estiverem em consonância com o estabelecido neste edital e seus anexos. </w:t>
      </w:r>
    </w:p>
    <w:p w:rsidR="00193A7D" w:rsidRPr="00905B23" w:rsidRDefault="00193A7D" w:rsidP="0081379B">
      <w:pPr>
        <w:tabs>
          <w:tab w:val="left" w:pos="0"/>
          <w:tab w:val="left" w:pos="567"/>
        </w:tabs>
        <w:spacing w:before="60" w:after="60"/>
        <w:jc w:val="both"/>
        <w:rPr>
          <w:rFonts w:ascii="Tahoma" w:hAnsi="Tahoma" w:cs="Tahoma"/>
          <w:sz w:val="22"/>
          <w:szCs w:val="22"/>
        </w:rPr>
      </w:pPr>
      <w:r w:rsidRPr="00D537CF">
        <w:rPr>
          <w:rFonts w:ascii="Tahoma" w:hAnsi="Tahoma" w:cs="Tahoma"/>
          <w:sz w:val="22"/>
          <w:szCs w:val="22"/>
        </w:rPr>
        <w:t>c.2) Também serão desclassificadas as propostas que excedam a 15% (quinze por cento) do valor da proposta de menor preço.</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c.3) Quando não forem classificadas, no mínimo, três propostas na forma definida no subitem anterior, serão classificadas, sempre que atendam as demais condições definidas no instrumento convocatório, a de menor preço e as duas melhores propostas de preço subsequentes;</w:t>
      </w:r>
    </w:p>
    <w:p w:rsidR="00193A7D" w:rsidRPr="00905B23"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c.4) A classificação de apenas duas propostas escritas de preço não inviabilizará a realização da fase de lances verbais.</w:t>
      </w:r>
    </w:p>
    <w:p w:rsidR="00193A7D" w:rsidRDefault="00193A7D" w:rsidP="0081379B">
      <w:pPr>
        <w:tabs>
          <w:tab w:val="left" w:pos="0"/>
          <w:tab w:val="left" w:pos="567"/>
        </w:tabs>
        <w:spacing w:before="60" w:after="60"/>
        <w:jc w:val="both"/>
        <w:rPr>
          <w:rFonts w:ascii="Tahoma" w:hAnsi="Tahoma" w:cs="Tahoma"/>
          <w:sz w:val="22"/>
          <w:szCs w:val="22"/>
        </w:rPr>
      </w:pPr>
      <w:r w:rsidRPr="00905B23">
        <w:rPr>
          <w:rFonts w:ascii="Tahoma" w:hAnsi="Tahoma" w:cs="Tahoma"/>
          <w:sz w:val="22"/>
          <w:szCs w:val="22"/>
        </w:rPr>
        <w:t>c.5) As propostas que, em razão dos critérios definidos nos subitens “c.2” e “c.3” não integrarem a lista de classificadas para a fase de lances verbais, também serão consideradas desclassificadas do certame.</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d)</w:t>
      </w:r>
      <w:r w:rsidRPr="00193A7D">
        <w:rPr>
          <w:rFonts w:ascii="Tahoma" w:hAnsi="Tahoma" w:cs="Tahoma"/>
          <w:sz w:val="22"/>
          <w:szCs w:val="22"/>
        </w:rPr>
        <w:t xml:space="preserve"> Caso o pregoeiro entenda que o preço é inexequível, com base na realidade do mercado, deverá</w:t>
      </w:r>
      <w:r>
        <w:rPr>
          <w:rFonts w:ascii="Tahoma" w:hAnsi="Tahoma" w:cs="Tahoma"/>
          <w:sz w:val="22"/>
          <w:szCs w:val="22"/>
        </w:rPr>
        <w:t xml:space="preserve"> </w:t>
      </w:r>
      <w:r w:rsidRPr="00193A7D">
        <w:rPr>
          <w:rFonts w:ascii="Tahoma" w:hAnsi="Tahoma" w:cs="Tahoma"/>
          <w:sz w:val="22"/>
          <w:szCs w:val="22"/>
        </w:rPr>
        <w:t xml:space="preserve">estabelecer prazo para que o licitante demonstre a </w:t>
      </w:r>
      <w:r w:rsidR="00F047DB" w:rsidRPr="00193A7D">
        <w:rPr>
          <w:rFonts w:ascii="Tahoma" w:hAnsi="Tahoma" w:cs="Tahoma"/>
          <w:sz w:val="22"/>
          <w:szCs w:val="22"/>
        </w:rPr>
        <w:t>exequibilidade</w:t>
      </w:r>
      <w:r w:rsidRPr="00193A7D">
        <w:rPr>
          <w:rFonts w:ascii="Tahoma" w:hAnsi="Tahoma" w:cs="Tahoma"/>
          <w:sz w:val="22"/>
          <w:szCs w:val="22"/>
        </w:rPr>
        <w:t xml:space="preserve"> de seu preço.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d</w:t>
      </w:r>
      <w:r w:rsidRPr="00193A7D">
        <w:rPr>
          <w:rFonts w:ascii="Tahoma" w:hAnsi="Tahoma" w:cs="Tahoma"/>
          <w:sz w:val="22"/>
          <w:szCs w:val="22"/>
        </w:rPr>
        <w:t>.</w:t>
      </w:r>
      <w:r>
        <w:rPr>
          <w:rFonts w:ascii="Tahoma" w:hAnsi="Tahoma" w:cs="Tahoma"/>
          <w:sz w:val="22"/>
          <w:szCs w:val="22"/>
        </w:rPr>
        <w:t>1)</w:t>
      </w:r>
      <w:r w:rsidRPr="00193A7D">
        <w:rPr>
          <w:rFonts w:ascii="Tahoma" w:hAnsi="Tahoma" w:cs="Tahoma"/>
          <w:sz w:val="22"/>
          <w:szCs w:val="22"/>
        </w:rPr>
        <w:t xml:space="preserve"> A empresa poderá utilizar qualquer tipo de prova fidedigna e suficiente para demonstrar a</w:t>
      </w:r>
      <w:r>
        <w:rPr>
          <w:rFonts w:ascii="Tahoma" w:hAnsi="Tahoma" w:cs="Tahoma"/>
          <w:sz w:val="22"/>
          <w:szCs w:val="22"/>
        </w:rPr>
        <w:t xml:space="preserve"> </w:t>
      </w:r>
      <w:r w:rsidRPr="00193A7D">
        <w:rPr>
          <w:rFonts w:ascii="Tahoma" w:hAnsi="Tahoma" w:cs="Tahoma"/>
          <w:sz w:val="22"/>
          <w:szCs w:val="22"/>
        </w:rPr>
        <w:t>exequibilidade do preço ofertado, a exemplo de planilhas aberta de custos, tabelas de preços oficiais,</w:t>
      </w:r>
      <w:r>
        <w:rPr>
          <w:rFonts w:ascii="Tahoma" w:hAnsi="Tahoma" w:cs="Tahoma"/>
          <w:sz w:val="22"/>
          <w:szCs w:val="22"/>
        </w:rPr>
        <w:t xml:space="preserve"> </w:t>
      </w:r>
      <w:r w:rsidRPr="00193A7D">
        <w:rPr>
          <w:rFonts w:ascii="Tahoma" w:hAnsi="Tahoma" w:cs="Tahoma"/>
          <w:sz w:val="22"/>
          <w:szCs w:val="22"/>
        </w:rPr>
        <w:t>cópia de contratos de objetos similares ao licitado com outras entidades, etc.</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lastRenderedPageBreak/>
        <w:t>d</w:t>
      </w:r>
      <w:r w:rsidRPr="00193A7D">
        <w:rPr>
          <w:rFonts w:ascii="Tahoma" w:hAnsi="Tahoma" w:cs="Tahoma"/>
          <w:sz w:val="22"/>
          <w:szCs w:val="22"/>
        </w:rPr>
        <w:t>.2</w:t>
      </w:r>
      <w:r>
        <w:rPr>
          <w:rFonts w:ascii="Tahoma" w:hAnsi="Tahoma" w:cs="Tahoma"/>
          <w:sz w:val="22"/>
          <w:szCs w:val="22"/>
        </w:rPr>
        <w:t>)</w:t>
      </w:r>
      <w:r w:rsidRPr="00193A7D">
        <w:rPr>
          <w:rFonts w:ascii="Tahoma" w:hAnsi="Tahoma" w:cs="Tahoma"/>
          <w:sz w:val="22"/>
          <w:szCs w:val="22"/>
        </w:rPr>
        <w:t xml:space="preserve"> Não comprovada de forma satisfatória a exequibilidade do preço, o Pregoeiro poderá convocar</w:t>
      </w:r>
      <w:r>
        <w:rPr>
          <w:rFonts w:ascii="Tahoma" w:hAnsi="Tahoma" w:cs="Tahoma"/>
          <w:sz w:val="22"/>
          <w:szCs w:val="22"/>
        </w:rPr>
        <w:t xml:space="preserve"> </w:t>
      </w:r>
      <w:r w:rsidRPr="00193A7D">
        <w:rPr>
          <w:rFonts w:ascii="Tahoma" w:hAnsi="Tahoma" w:cs="Tahoma"/>
          <w:sz w:val="22"/>
          <w:szCs w:val="22"/>
        </w:rPr>
        <w:t>os licitantes detentores das ofertas imediatamente superiores, na ordem de classificação, para avaliação</w:t>
      </w:r>
      <w:r>
        <w:rPr>
          <w:rFonts w:ascii="Tahoma" w:hAnsi="Tahoma" w:cs="Tahoma"/>
          <w:sz w:val="22"/>
          <w:szCs w:val="22"/>
        </w:rPr>
        <w:t xml:space="preserve"> </w:t>
      </w:r>
      <w:r w:rsidRPr="00193A7D">
        <w:rPr>
          <w:rFonts w:ascii="Tahoma" w:hAnsi="Tahoma" w:cs="Tahoma"/>
          <w:sz w:val="22"/>
          <w:szCs w:val="22"/>
        </w:rPr>
        <w:t>da proposta comercial e documentação.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e)</w:t>
      </w:r>
      <w:r w:rsidRPr="00193A7D">
        <w:rPr>
          <w:rFonts w:ascii="Tahoma" w:hAnsi="Tahoma" w:cs="Tahoma"/>
          <w:sz w:val="22"/>
          <w:szCs w:val="22"/>
        </w:rPr>
        <w:t xml:space="preserve"> Da desclassificação das propostas de preço somente caberá pedido de reconsideração ao</w:t>
      </w:r>
    </w:p>
    <w:p w:rsidR="00193A7D" w:rsidRPr="00193A7D" w:rsidRDefault="00193A7D" w:rsidP="0081379B">
      <w:pPr>
        <w:tabs>
          <w:tab w:val="left" w:pos="0"/>
          <w:tab w:val="left" w:pos="567"/>
        </w:tabs>
        <w:spacing w:before="60" w:after="60"/>
        <w:jc w:val="both"/>
        <w:rPr>
          <w:rFonts w:ascii="Tahoma" w:hAnsi="Tahoma" w:cs="Tahoma"/>
          <w:sz w:val="22"/>
          <w:szCs w:val="22"/>
        </w:rPr>
      </w:pPr>
      <w:r w:rsidRPr="00193A7D">
        <w:rPr>
          <w:rFonts w:ascii="Tahoma" w:hAnsi="Tahoma" w:cs="Tahoma"/>
          <w:sz w:val="22"/>
          <w:szCs w:val="22"/>
        </w:rPr>
        <w:t>Pregoeiro, com a justificativa de suas razões, a ser apresentado, de imediato, oralmente ou por escrito,</w:t>
      </w:r>
      <w:r>
        <w:rPr>
          <w:rFonts w:ascii="Tahoma" w:hAnsi="Tahoma" w:cs="Tahoma"/>
          <w:sz w:val="22"/>
          <w:szCs w:val="22"/>
        </w:rPr>
        <w:t xml:space="preserve"> </w:t>
      </w:r>
      <w:r w:rsidRPr="00193A7D">
        <w:rPr>
          <w:rFonts w:ascii="Tahoma" w:hAnsi="Tahoma" w:cs="Tahoma"/>
          <w:sz w:val="22"/>
          <w:szCs w:val="22"/>
        </w:rPr>
        <w:t>na mesma sessão pública em que vier a ser proferida.</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e.1)</w:t>
      </w:r>
      <w:r w:rsidRPr="00193A7D">
        <w:rPr>
          <w:rFonts w:ascii="Tahoma" w:hAnsi="Tahoma" w:cs="Tahoma"/>
          <w:sz w:val="22"/>
          <w:szCs w:val="22"/>
        </w:rPr>
        <w:t xml:space="preserve"> Da decisão do Pregoeiro relativa ao pedido de reconsideração não caberá recurso.</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 Fase de lances verbais.</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.1) Realizada a classificação das propostas escritas, pela comissão de licitação, terá início a fase de apresentação de lances verbais.</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.2) O pregoeiro fará uma rodada de lances, convidando o autor da proposta escrita de maior preço classificada a fazer o seu lance e, em seguida, os demais classificados na ordem decrescente de preço.</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.3) Havendo lance, o pregoeiro realizará uma nova rodada, começando pelo autor que, no momento, estiver com a proposta de maior preço, e, assim sucessivamente, até que, numa rodada completa, não haja mais lance e se obtenha, em definitivo, o menor preço.</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.4) Somente serão considerados os lances inferiores ao último menor preço obtido.</w:t>
      </w:r>
    </w:p>
    <w:p w:rsidR="00193A7D" w:rsidRPr="00905B23"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.5) O licitante que não apresentar lance numa rodada não ficará impedido de participar de nova rodada, caso ocorra.</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w:t>
      </w:r>
      <w:r w:rsidRPr="00905B23">
        <w:rPr>
          <w:rFonts w:ascii="Tahoma" w:hAnsi="Tahoma" w:cs="Tahoma"/>
          <w:sz w:val="22"/>
          <w:szCs w:val="22"/>
        </w:rPr>
        <w:t xml:space="preserve">.6) </w:t>
      </w:r>
      <w:r w:rsidRPr="00193A7D">
        <w:rPr>
          <w:rFonts w:ascii="Tahoma" w:hAnsi="Tahoma" w:cs="Tahoma"/>
          <w:sz w:val="22"/>
          <w:szCs w:val="22"/>
        </w:rPr>
        <w:t>Não havendo lances verbais serão consideradas as propostas escritas de preço classificadas</w:t>
      </w:r>
      <w:r>
        <w:rPr>
          <w:rFonts w:ascii="Tahoma" w:hAnsi="Tahoma" w:cs="Tahoma"/>
          <w:sz w:val="22"/>
          <w:szCs w:val="22"/>
        </w:rPr>
        <w:t xml:space="preserve"> </w:t>
      </w:r>
      <w:r w:rsidRPr="00193A7D">
        <w:rPr>
          <w:rFonts w:ascii="Tahoma" w:hAnsi="Tahoma" w:cs="Tahoma"/>
          <w:sz w:val="22"/>
          <w:szCs w:val="22"/>
        </w:rPr>
        <w:t>para esta fase, podendo o Pregoeiro negociar com o licitante classificado provisoriamente em primeiro</w:t>
      </w:r>
      <w:r>
        <w:rPr>
          <w:rFonts w:ascii="Tahoma" w:hAnsi="Tahoma" w:cs="Tahoma"/>
          <w:sz w:val="22"/>
          <w:szCs w:val="22"/>
        </w:rPr>
        <w:t xml:space="preserve"> </w:t>
      </w:r>
      <w:r w:rsidRPr="00193A7D">
        <w:rPr>
          <w:rFonts w:ascii="Tahoma" w:hAnsi="Tahoma" w:cs="Tahoma"/>
          <w:sz w:val="22"/>
          <w:szCs w:val="22"/>
        </w:rPr>
        <w:t>lugar.</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f.7)</w:t>
      </w:r>
      <w:r w:rsidRPr="00193A7D">
        <w:rPr>
          <w:rFonts w:ascii="Tahoma" w:hAnsi="Tahoma" w:cs="Tahoma"/>
          <w:sz w:val="22"/>
          <w:szCs w:val="22"/>
        </w:rPr>
        <w:t xml:space="preserve"> O encerramento da fase competitiva dar-se-á quando, indagados pelo pregoeiro, os licitantes</w:t>
      </w:r>
      <w:r>
        <w:rPr>
          <w:rFonts w:ascii="Tahoma" w:hAnsi="Tahoma" w:cs="Tahoma"/>
          <w:sz w:val="22"/>
          <w:szCs w:val="22"/>
        </w:rPr>
        <w:t xml:space="preserve"> </w:t>
      </w:r>
      <w:r w:rsidRPr="00193A7D">
        <w:rPr>
          <w:rFonts w:ascii="Tahoma" w:hAnsi="Tahoma" w:cs="Tahoma"/>
          <w:sz w:val="22"/>
          <w:szCs w:val="22"/>
        </w:rPr>
        <w:t>manifestarem seu desinteresse em apresentar novos lances, podendo o Pregoeiro negociar com o</w:t>
      </w:r>
      <w:r>
        <w:rPr>
          <w:rFonts w:ascii="Tahoma" w:hAnsi="Tahoma" w:cs="Tahoma"/>
          <w:sz w:val="22"/>
          <w:szCs w:val="22"/>
        </w:rPr>
        <w:t xml:space="preserve"> </w:t>
      </w:r>
      <w:r w:rsidRPr="00193A7D">
        <w:rPr>
          <w:rFonts w:ascii="Tahoma" w:hAnsi="Tahoma" w:cs="Tahoma"/>
          <w:sz w:val="22"/>
          <w:szCs w:val="22"/>
        </w:rPr>
        <w:t>licitante classificado provisoriamente em primeiro lugar.</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f.8)</w:t>
      </w:r>
      <w:r w:rsidRPr="00193A7D">
        <w:rPr>
          <w:rFonts w:ascii="Tahoma" w:hAnsi="Tahoma" w:cs="Tahoma"/>
          <w:sz w:val="22"/>
          <w:szCs w:val="22"/>
        </w:rPr>
        <w:t xml:space="preserve"> Havendo empate na proposta escrita e não sendo ofertados lances, a classificação será efetuada</w:t>
      </w:r>
      <w:r>
        <w:rPr>
          <w:rFonts w:ascii="Tahoma" w:hAnsi="Tahoma" w:cs="Tahoma"/>
          <w:sz w:val="22"/>
          <w:szCs w:val="22"/>
        </w:rPr>
        <w:t xml:space="preserve"> </w:t>
      </w:r>
      <w:r w:rsidRPr="00193A7D">
        <w:rPr>
          <w:rFonts w:ascii="Tahoma" w:hAnsi="Tahoma" w:cs="Tahoma"/>
          <w:sz w:val="22"/>
          <w:szCs w:val="22"/>
        </w:rPr>
        <w:t>por sorteio, na mesma sessão.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g)</w:t>
      </w:r>
      <w:r w:rsidRPr="00193A7D">
        <w:rPr>
          <w:rFonts w:ascii="Tahoma" w:hAnsi="Tahoma" w:cs="Tahoma"/>
          <w:sz w:val="22"/>
          <w:szCs w:val="22"/>
        </w:rPr>
        <w:t xml:space="preserve"> Quando comparecer um único licitante ou houver uma única proposta válida, caberá ao Pregoeiro</w:t>
      </w:r>
      <w:r>
        <w:rPr>
          <w:rFonts w:ascii="Tahoma" w:hAnsi="Tahoma" w:cs="Tahoma"/>
          <w:sz w:val="22"/>
          <w:szCs w:val="22"/>
        </w:rPr>
        <w:t xml:space="preserve"> </w:t>
      </w:r>
      <w:r w:rsidRPr="00193A7D">
        <w:rPr>
          <w:rFonts w:ascii="Tahoma" w:hAnsi="Tahoma" w:cs="Tahoma"/>
          <w:sz w:val="22"/>
          <w:szCs w:val="22"/>
        </w:rPr>
        <w:t>verificar a aceitabilidade do preço ofertado.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h)</w:t>
      </w:r>
      <w:r w:rsidRPr="00193A7D">
        <w:rPr>
          <w:rFonts w:ascii="Tahoma" w:hAnsi="Tahoma" w:cs="Tahoma"/>
          <w:sz w:val="22"/>
          <w:szCs w:val="22"/>
        </w:rPr>
        <w:t xml:space="preserve"> Declarada encerrada a etapa de lances e classificados os lances na ordem crescente de valor,</w:t>
      </w:r>
      <w:r>
        <w:rPr>
          <w:rFonts w:ascii="Tahoma" w:hAnsi="Tahoma" w:cs="Tahoma"/>
          <w:sz w:val="22"/>
          <w:szCs w:val="22"/>
        </w:rPr>
        <w:t xml:space="preserve"> </w:t>
      </w:r>
      <w:r w:rsidRPr="00193A7D">
        <w:rPr>
          <w:rFonts w:ascii="Tahoma" w:hAnsi="Tahoma" w:cs="Tahoma"/>
          <w:sz w:val="22"/>
          <w:szCs w:val="22"/>
        </w:rPr>
        <w:t>o pregoeiro examinará a aceitabilidade do preço da primeira classificada, decidindo motivadamente a</w:t>
      </w:r>
      <w:r>
        <w:rPr>
          <w:rFonts w:ascii="Tahoma" w:hAnsi="Tahoma" w:cs="Tahoma"/>
          <w:sz w:val="22"/>
          <w:szCs w:val="22"/>
        </w:rPr>
        <w:t xml:space="preserve"> </w:t>
      </w:r>
      <w:r w:rsidRPr="00193A7D">
        <w:rPr>
          <w:rFonts w:ascii="Tahoma" w:hAnsi="Tahoma" w:cs="Tahoma"/>
          <w:sz w:val="22"/>
          <w:szCs w:val="22"/>
        </w:rPr>
        <w:t>respeito.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h.1)</w:t>
      </w:r>
      <w:r w:rsidRPr="00193A7D">
        <w:rPr>
          <w:rFonts w:ascii="Tahoma" w:hAnsi="Tahoma" w:cs="Tahoma"/>
          <w:sz w:val="22"/>
          <w:szCs w:val="22"/>
        </w:rPr>
        <w:t xml:space="preserve"> Quando o menor preço não for aceitável de acordo com os orçamentos realizados pelo Sesc ou</w:t>
      </w:r>
      <w:r>
        <w:rPr>
          <w:rFonts w:ascii="Tahoma" w:hAnsi="Tahoma" w:cs="Tahoma"/>
          <w:sz w:val="22"/>
          <w:szCs w:val="22"/>
        </w:rPr>
        <w:t xml:space="preserve"> </w:t>
      </w:r>
      <w:r w:rsidRPr="00193A7D">
        <w:rPr>
          <w:rFonts w:ascii="Tahoma" w:hAnsi="Tahoma" w:cs="Tahoma"/>
          <w:sz w:val="22"/>
          <w:szCs w:val="22"/>
        </w:rPr>
        <w:t>se o licitante provisoriamente classificado em primeiro lugar for inabilitado, o Pregoeiro poderá negociar</w:t>
      </w:r>
      <w:r>
        <w:rPr>
          <w:rFonts w:ascii="Tahoma" w:hAnsi="Tahoma" w:cs="Tahoma"/>
          <w:sz w:val="22"/>
          <w:szCs w:val="22"/>
        </w:rPr>
        <w:t xml:space="preserve"> </w:t>
      </w:r>
      <w:r w:rsidRPr="00193A7D">
        <w:rPr>
          <w:rFonts w:ascii="Tahoma" w:hAnsi="Tahoma" w:cs="Tahoma"/>
          <w:sz w:val="22"/>
          <w:szCs w:val="22"/>
        </w:rPr>
        <w:t>para que seja obtido preço melhor.</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i)</w:t>
      </w:r>
      <w:r w:rsidRPr="00193A7D">
        <w:rPr>
          <w:rFonts w:ascii="Tahoma" w:hAnsi="Tahoma" w:cs="Tahoma"/>
          <w:sz w:val="22"/>
          <w:szCs w:val="22"/>
        </w:rPr>
        <w:t xml:space="preserve"> A Comissão de Licitação examinará a proposta mais bem classificada quanto à compatibilidade</w:t>
      </w:r>
      <w:r>
        <w:rPr>
          <w:rFonts w:ascii="Tahoma" w:hAnsi="Tahoma" w:cs="Tahoma"/>
          <w:sz w:val="22"/>
          <w:szCs w:val="22"/>
        </w:rPr>
        <w:t xml:space="preserve"> </w:t>
      </w:r>
      <w:r w:rsidRPr="00193A7D">
        <w:rPr>
          <w:rFonts w:ascii="Tahoma" w:hAnsi="Tahoma" w:cs="Tahoma"/>
          <w:sz w:val="22"/>
          <w:szCs w:val="22"/>
        </w:rPr>
        <w:t>do preço ofertado com o valor estimado e à compatibilidade da proposta com as especificações técnicas</w:t>
      </w:r>
      <w:r>
        <w:rPr>
          <w:rFonts w:ascii="Tahoma" w:hAnsi="Tahoma" w:cs="Tahoma"/>
          <w:sz w:val="22"/>
          <w:szCs w:val="22"/>
        </w:rPr>
        <w:t xml:space="preserve"> </w:t>
      </w:r>
      <w:r w:rsidRPr="00193A7D">
        <w:rPr>
          <w:rFonts w:ascii="Tahoma" w:hAnsi="Tahoma" w:cs="Tahoma"/>
          <w:sz w:val="22"/>
          <w:szCs w:val="22"/>
        </w:rPr>
        <w:t>do objeto. A Comissão poderá solicitar parecer de técnicos pertencentes ao quadro de pessoal do SESC</w:t>
      </w:r>
      <w:r>
        <w:rPr>
          <w:rFonts w:ascii="Tahoma" w:hAnsi="Tahoma" w:cs="Tahoma"/>
          <w:sz w:val="22"/>
          <w:szCs w:val="22"/>
        </w:rPr>
        <w:t xml:space="preserve"> </w:t>
      </w:r>
      <w:r w:rsidRPr="00193A7D">
        <w:rPr>
          <w:rFonts w:ascii="Tahoma" w:hAnsi="Tahoma" w:cs="Tahoma"/>
          <w:sz w:val="22"/>
          <w:szCs w:val="22"/>
        </w:rPr>
        <w:t>ou, ainda, de pessoas físicas ou jurídicas estranhas a ele, para orientar sua decisão.</w:t>
      </w:r>
    </w:p>
    <w:p w:rsidR="00193A7D" w:rsidRPr="00193A7D"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j)</w:t>
      </w:r>
      <w:r w:rsidRPr="00193A7D">
        <w:rPr>
          <w:rFonts w:ascii="Tahoma" w:hAnsi="Tahoma" w:cs="Tahoma"/>
          <w:sz w:val="22"/>
          <w:szCs w:val="22"/>
        </w:rPr>
        <w:t xml:space="preserve"> Não serão aceitas propostas com valor unitário ou global superior aos estimados ou com preços</w:t>
      </w:r>
      <w:r>
        <w:rPr>
          <w:rFonts w:ascii="Tahoma" w:hAnsi="Tahoma" w:cs="Tahoma"/>
          <w:sz w:val="22"/>
          <w:szCs w:val="22"/>
        </w:rPr>
        <w:t xml:space="preserve"> </w:t>
      </w:r>
      <w:r w:rsidRPr="00193A7D">
        <w:rPr>
          <w:rFonts w:ascii="Tahoma" w:hAnsi="Tahoma" w:cs="Tahoma"/>
          <w:sz w:val="22"/>
          <w:szCs w:val="22"/>
        </w:rPr>
        <w:t>manifestamente inexequíveis.</w:t>
      </w:r>
    </w:p>
    <w:p w:rsidR="00193A7D" w:rsidRPr="00A46EF8" w:rsidRDefault="00193A7D"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j.1)</w:t>
      </w:r>
      <w:r w:rsidRPr="00193A7D">
        <w:rPr>
          <w:rFonts w:ascii="Tahoma" w:hAnsi="Tahoma" w:cs="Tahoma"/>
          <w:sz w:val="22"/>
          <w:szCs w:val="22"/>
        </w:rPr>
        <w:t xml:space="preserve"> Considerar-se-á inexequível a proposta que não venha a ter demonstrada sua viabilidade por</w:t>
      </w:r>
      <w:r>
        <w:rPr>
          <w:rFonts w:ascii="Tahoma" w:hAnsi="Tahoma" w:cs="Tahoma"/>
          <w:sz w:val="22"/>
          <w:szCs w:val="22"/>
        </w:rPr>
        <w:t xml:space="preserve"> </w:t>
      </w:r>
      <w:r w:rsidRPr="00193A7D">
        <w:rPr>
          <w:rFonts w:ascii="Tahoma" w:hAnsi="Tahoma" w:cs="Tahoma"/>
          <w:sz w:val="22"/>
          <w:szCs w:val="22"/>
        </w:rPr>
        <w:t>meio de documentação que comprove que os custos envolvidos na contratação são coerentes com os</w:t>
      </w:r>
      <w:r>
        <w:rPr>
          <w:rFonts w:ascii="Tahoma" w:hAnsi="Tahoma" w:cs="Tahoma"/>
          <w:sz w:val="22"/>
          <w:szCs w:val="22"/>
        </w:rPr>
        <w:t xml:space="preserve"> </w:t>
      </w:r>
      <w:r w:rsidRPr="00193A7D">
        <w:rPr>
          <w:rFonts w:ascii="Tahoma" w:hAnsi="Tahoma" w:cs="Tahoma"/>
          <w:sz w:val="22"/>
          <w:szCs w:val="22"/>
        </w:rPr>
        <w:t>de mercado do objeto deste Pregão.</w:t>
      </w:r>
    </w:p>
    <w:p w:rsidR="00193A7D" w:rsidRPr="00905B23"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l</w:t>
      </w:r>
      <w:r w:rsidR="00193A7D" w:rsidRPr="00905B23">
        <w:rPr>
          <w:rFonts w:ascii="Tahoma" w:hAnsi="Tahoma" w:cs="Tahoma"/>
          <w:sz w:val="22"/>
          <w:szCs w:val="22"/>
        </w:rPr>
        <w:t>) Abertura do (s) envelope (s) “DOCUMENTOS DE HABILITAÇÃO”.</w:t>
      </w:r>
    </w:p>
    <w:p w:rsidR="00193A7D" w:rsidRPr="00905B23"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lastRenderedPageBreak/>
        <w:t>l</w:t>
      </w:r>
      <w:r w:rsidR="00193A7D" w:rsidRPr="00905B23">
        <w:rPr>
          <w:rFonts w:ascii="Tahoma" w:hAnsi="Tahoma" w:cs="Tahoma"/>
          <w:sz w:val="22"/>
          <w:szCs w:val="22"/>
        </w:rPr>
        <w:t>.1) A Comissão de Licitação promoverá a abertura e a verificação da documentação relativa à habilitação do licitante que, na ordenação feita pelo pregoeiro, resultou no menor preço.</w:t>
      </w:r>
    </w:p>
    <w:p w:rsidR="00193A7D"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l</w:t>
      </w:r>
      <w:r w:rsidR="00193A7D" w:rsidRPr="00905B23">
        <w:rPr>
          <w:rFonts w:ascii="Tahoma" w:hAnsi="Tahoma" w:cs="Tahoma"/>
          <w:sz w:val="22"/>
          <w:szCs w:val="22"/>
        </w:rPr>
        <w:t>.2) Na hipótese de inabilitação, por descumprimento de qualquer exigência estabelecida no instrumento convocatório, a Comissão de Licitação autorizará o pregoeiro a convocar o autor do segundo menor lance e, se necessário, observada a ordem crescente de preço, os autores dos demais lances, desde que atendam ao critério de aceitabilidade estabelecido pelo instrumento convocatório.</w:t>
      </w:r>
    </w:p>
    <w:p w:rsidR="00193A7D" w:rsidRDefault="00193A7D" w:rsidP="0081379B">
      <w:pPr>
        <w:spacing w:before="60" w:after="60"/>
        <w:jc w:val="both"/>
        <w:rPr>
          <w:rFonts w:ascii="Tahoma" w:hAnsi="Tahoma" w:cs="Tahoma"/>
          <w:sz w:val="22"/>
          <w:szCs w:val="22"/>
        </w:rPr>
      </w:pPr>
      <w:r>
        <w:rPr>
          <w:rFonts w:ascii="Tahoma" w:hAnsi="Tahoma" w:cs="Tahoma"/>
          <w:color w:val="auto"/>
          <w:sz w:val="22"/>
          <w:szCs w:val="22"/>
        </w:rPr>
        <w:t>9.</w:t>
      </w:r>
      <w:r w:rsidR="00F047DB">
        <w:rPr>
          <w:rFonts w:ascii="Tahoma" w:hAnsi="Tahoma" w:cs="Tahoma"/>
          <w:color w:val="auto"/>
          <w:sz w:val="22"/>
          <w:szCs w:val="22"/>
        </w:rPr>
        <w:t>2</w:t>
      </w:r>
      <w:r w:rsidRPr="001320C4">
        <w:rPr>
          <w:rFonts w:ascii="Tahoma" w:hAnsi="Tahoma" w:cs="Tahoma"/>
          <w:color w:val="auto"/>
          <w:sz w:val="22"/>
          <w:szCs w:val="22"/>
        </w:rPr>
        <w:t>. Constatado o atendimento às exigências fixadas neste Edital, a licitante será declarada vencedora.</w:t>
      </w:r>
      <w:r>
        <w:rPr>
          <w:rFonts w:ascii="Tahoma" w:hAnsi="Tahoma" w:cs="Tahoma"/>
          <w:color w:val="auto"/>
          <w:sz w:val="22"/>
          <w:szCs w:val="22"/>
        </w:rPr>
        <w:t xml:space="preserve"> </w:t>
      </w:r>
      <w:r w:rsidRPr="00C521DD">
        <w:rPr>
          <w:rFonts w:ascii="Tahoma" w:hAnsi="Tahoma" w:cs="Tahoma"/>
          <w:sz w:val="22"/>
          <w:szCs w:val="22"/>
        </w:rPr>
        <w:t>O Pregoeiro consignará esta decisão e os eventos ocorridos em ata própria, que será disponibilizada</w:t>
      </w:r>
      <w:r w:rsidRPr="004E5F38">
        <w:rPr>
          <w:rFonts w:ascii="Tahoma" w:hAnsi="Tahoma" w:cs="Tahoma"/>
          <w:sz w:val="22"/>
          <w:szCs w:val="22"/>
        </w:rPr>
        <w:t>, na qual será consignado, também, o detalhamento de todos os preços (de cada lote ou da proposta)</w:t>
      </w:r>
      <w:r>
        <w:rPr>
          <w:rFonts w:ascii="Tahoma" w:hAnsi="Tahoma" w:cs="Tahoma"/>
          <w:sz w:val="22"/>
          <w:szCs w:val="22"/>
        </w:rPr>
        <w:t>.</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9.2.1</w:t>
      </w:r>
      <w:r w:rsidRPr="00F047DB">
        <w:rPr>
          <w:rFonts w:ascii="Tahoma" w:hAnsi="Tahoma" w:cs="Tahoma"/>
          <w:sz w:val="22"/>
          <w:szCs w:val="22"/>
        </w:rPr>
        <w:t>. Os documentos serão colocados à disposição dos presentes credenciados para livre exame e</w:t>
      </w:r>
      <w:r>
        <w:rPr>
          <w:rFonts w:ascii="Tahoma" w:hAnsi="Tahoma" w:cs="Tahoma"/>
          <w:sz w:val="22"/>
          <w:szCs w:val="22"/>
        </w:rPr>
        <w:t xml:space="preserve"> </w:t>
      </w:r>
      <w:r w:rsidRPr="00F047DB">
        <w:rPr>
          <w:rFonts w:ascii="Tahoma" w:hAnsi="Tahoma" w:cs="Tahoma"/>
          <w:sz w:val="22"/>
          <w:szCs w:val="22"/>
        </w:rPr>
        <w:t>rubrica.</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9.2.2</w:t>
      </w:r>
      <w:r w:rsidRPr="00F047DB">
        <w:rPr>
          <w:rFonts w:ascii="Tahoma" w:hAnsi="Tahoma" w:cs="Tahoma"/>
          <w:sz w:val="22"/>
          <w:szCs w:val="22"/>
        </w:rPr>
        <w:t>. Os licitantes, após análise da documentação da licitan</w:t>
      </w:r>
      <w:r>
        <w:rPr>
          <w:rFonts w:ascii="Tahoma" w:hAnsi="Tahoma" w:cs="Tahoma"/>
          <w:sz w:val="22"/>
          <w:szCs w:val="22"/>
        </w:rPr>
        <w:t xml:space="preserve">te declarada vencedora, deverão </w:t>
      </w:r>
      <w:r w:rsidRPr="00F047DB">
        <w:rPr>
          <w:rFonts w:ascii="Tahoma" w:hAnsi="Tahoma" w:cs="Tahoma"/>
          <w:sz w:val="22"/>
          <w:szCs w:val="22"/>
        </w:rPr>
        <w:t>manifestar</w:t>
      </w:r>
      <w:r w:rsidR="00921778">
        <w:rPr>
          <w:rFonts w:ascii="Tahoma" w:hAnsi="Tahoma" w:cs="Tahoma"/>
          <w:sz w:val="22"/>
          <w:szCs w:val="22"/>
        </w:rPr>
        <w:t xml:space="preserve"> </w:t>
      </w:r>
      <w:r w:rsidRPr="00F047DB">
        <w:rPr>
          <w:rFonts w:ascii="Tahoma" w:hAnsi="Tahoma" w:cs="Tahoma"/>
          <w:sz w:val="22"/>
          <w:szCs w:val="22"/>
        </w:rPr>
        <w:t>a intenção de interposição de recurso.</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9.3</w:t>
      </w:r>
      <w:r w:rsidRPr="00F047DB">
        <w:rPr>
          <w:rFonts w:ascii="Tahoma" w:hAnsi="Tahoma" w:cs="Tahoma"/>
          <w:sz w:val="22"/>
          <w:szCs w:val="22"/>
        </w:rPr>
        <w:t>. O pregoeiro encaminhará o processo às autoridades competentes para a adjudicação e</w:t>
      </w:r>
      <w:r>
        <w:rPr>
          <w:rFonts w:ascii="Tahoma" w:hAnsi="Tahoma" w:cs="Tahoma"/>
          <w:sz w:val="22"/>
          <w:szCs w:val="22"/>
        </w:rPr>
        <w:t xml:space="preserve"> </w:t>
      </w:r>
      <w:r w:rsidRPr="00F047DB">
        <w:rPr>
          <w:rFonts w:ascii="Tahoma" w:hAnsi="Tahoma" w:cs="Tahoma"/>
          <w:sz w:val="22"/>
          <w:szCs w:val="22"/>
        </w:rPr>
        <w:t>homologação após a manifestação negativa dos licitantes sobre a intenção de recurso.</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9.4.</w:t>
      </w:r>
      <w:r w:rsidR="008026BC">
        <w:rPr>
          <w:rFonts w:ascii="Tahoma" w:hAnsi="Tahoma" w:cs="Tahoma"/>
          <w:sz w:val="22"/>
          <w:szCs w:val="22"/>
        </w:rPr>
        <w:t xml:space="preserve"> Serão recolhidos </w:t>
      </w:r>
      <w:r w:rsidRPr="00F047DB">
        <w:rPr>
          <w:rFonts w:ascii="Tahoma" w:hAnsi="Tahoma" w:cs="Tahoma"/>
          <w:sz w:val="22"/>
          <w:szCs w:val="22"/>
        </w:rPr>
        <w:t>todos os envelopes de habilitação das l</w:t>
      </w:r>
      <w:r>
        <w:rPr>
          <w:rFonts w:ascii="Tahoma" w:hAnsi="Tahoma" w:cs="Tahoma"/>
          <w:sz w:val="22"/>
          <w:szCs w:val="22"/>
        </w:rPr>
        <w:t xml:space="preserve">icitantes participantes que não </w:t>
      </w:r>
      <w:r w:rsidRPr="00F047DB">
        <w:rPr>
          <w:rFonts w:ascii="Tahoma" w:hAnsi="Tahoma" w:cs="Tahoma"/>
          <w:sz w:val="22"/>
          <w:szCs w:val="22"/>
        </w:rPr>
        <w:t>tenham sido desclassificadas em razão das propostas.</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9.4.1</w:t>
      </w:r>
      <w:r w:rsidRPr="00F047DB">
        <w:rPr>
          <w:rFonts w:ascii="Tahoma" w:hAnsi="Tahoma" w:cs="Tahoma"/>
          <w:sz w:val="22"/>
          <w:szCs w:val="22"/>
        </w:rPr>
        <w:t>. Só será analisada a documentação do licitante classificado em primeiro lugar. Caso seja</w:t>
      </w:r>
      <w:r>
        <w:rPr>
          <w:rFonts w:ascii="Tahoma" w:hAnsi="Tahoma" w:cs="Tahoma"/>
          <w:sz w:val="22"/>
          <w:szCs w:val="22"/>
        </w:rPr>
        <w:t xml:space="preserve"> </w:t>
      </w:r>
      <w:r w:rsidRPr="00F047DB">
        <w:rPr>
          <w:rFonts w:ascii="Tahoma" w:hAnsi="Tahoma" w:cs="Tahoma"/>
          <w:sz w:val="22"/>
          <w:szCs w:val="22"/>
        </w:rPr>
        <w:t>necessária a convocação do segundo classificado, serão analisados os documentos já entregues</w:t>
      </w:r>
      <w:r>
        <w:rPr>
          <w:rFonts w:ascii="Tahoma" w:hAnsi="Tahoma" w:cs="Tahoma"/>
          <w:sz w:val="22"/>
          <w:szCs w:val="22"/>
        </w:rPr>
        <w:t xml:space="preserve"> </w:t>
      </w:r>
      <w:r w:rsidRPr="00F047DB">
        <w:rPr>
          <w:rFonts w:ascii="Tahoma" w:hAnsi="Tahoma" w:cs="Tahoma"/>
          <w:sz w:val="22"/>
          <w:szCs w:val="22"/>
        </w:rPr>
        <w:t>independente de realização de nova Sessão, e assim sucessivamente.</w:t>
      </w:r>
    </w:p>
    <w:p w:rsidR="00F047DB" w:rsidRP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9.5</w:t>
      </w:r>
      <w:r w:rsidRPr="00F047DB">
        <w:rPr>
          <w:rFonts w:ascii="Tahoma" w:hAnsi="Tahoma" w:cs="Tahoma"/>
          <w:sz w:val="22"/>
          <w:szCs w:val="22"/>
        </w:rPr>
        <w:t>. A licitante detentora da melhor proposta deverá encaminhar a sua Proposta de Preços escrita,</w:t>
      </w:r>
      <w:r>
        <w:rPr>
          <w:rFonts w:ascii="Tahoma" w:hAnsi="Tahoma" w:cs="Tahoma"/>
          <w:sz w:val="22"/>
          <w:szCs w:val="22"/>
        </w:rPr>
        <w:t xml:space="preserve"> </w:t>
      </w:r>
      <w:r w:rsidRPr="00F047DB">
        <w:rPr>
          <w:rFonts w:ascii="Tahoma" w:hAnsi="Tahoma" w:cs="Tahoma"/>
          <w:sz w:val="22"/>
          <w:szCs w:val="22"/>
        </w:rPr>
        <w:t xml:space="preserve">conforme modelo </w:t>
      </w:r>
      <w:r w:rsidR="008026BC">
        <w:rPr>
          <w:rFonts w:ascii="Tahoma" w:hAnsi="Tahoma" w:cs="Tahoma"/>
          <w:sz w:val="22"/>
          <w:szCs w:val="22"/>
        </w:rPr>
        <w:t>no</w:t>
      </w:r>
      <w:r w:rsidRPr="00F047DB">
        <w:rPr>
          <w:rFonts w:ascii="Tahoma" w:hAnsi="Tahoma" w:cs="Tahoma"/>
          <w:sz w:val="22"/>
          <w:szCs w:val="22"/>
        </w:rPr>
        <w:t xml:space="preserve"> anexo</w:t>
      </w:r>
      <w:r w:rsidR="00921778">
        <w:rPr>
          <w:rFonts w:ascii="Tahoma" w:hAnsi="Tahoma" w:cs="Tahoma"/>
          <w:sz w:val="22"/>
          <w:szCs w:val="22"/>
        </w:rPr>
        <w:t xml:space="preserve"> (I</w:t>
      </w:r>
      <w:r w:rsidR="00D72CC8">
        <w:rPr>
          <w:rFonts w:ascii="Tahoma" w:hAnsi="Tahoma" w:cs="Tahoma"/>
          <w:sz w:val="22"/>
          <w:szCs w:val="22"/>
        </w:rPr>
        <w:t>I</w:t>
      </w:r>
      <w:r w:rsidR="006B1C71">
        <w:rPr>
          <w:rFonts w:ascii="Tahoma" w:hAnsi="Tahoma" w:cs="Tahoma"/>
          <w:sz w:val="22"/>
          <w:szCs w:val="22"/>
        </w:rPr>
        <w:t>I</w:t>
      </w:r>
      <w:r w:rsidR="00D72CC8">
        <w:rPr>
          <w:rFonts w:ascii="Tahoma" w:hAnsi="Tahoma" w:cs="Tahoma"/>
          <w:sz w:val="22"/>
          <w:szCs w:val="22"/>
        </w:rPr>
        <w:t>)</w:t>
      </w:r>
      <w:r w:rsidRPr="00F047DB">
        <w:rPr>
          <w:rFonts w:ascii="Tahoma" w:hAnsi="Tahoma" w:cs="Tahoma"/>
          <w:sz w:val="22"/>
          <w:szCs w:val="22"/>
        </w:rPr>
        <w:t>, com o novo preço oferecido durante a Sessão do Pregão ou negociado com</w:t>
      </w:r>
      <w:r>
        <w:rPr>
          <w:rFonts w:ascii="Tahoma" w:hAnsi="Tahoma" w:cs="Tahoma"/>
          <w:sz w:val="22"/>
          <w:szCs w:val="22"/>
        </w:rPr>
        <w:t xml:space="preserve"> </w:t>
      </w:r>
      <w:r w:rsidRPr="00F047DB">
        <w:rPr>
          <w:rFonts w:ascii="Tahoma" w:hAnsi="Tahoma" w:cs="Tahoma"/>
          <w:sz w:val="22"/>
          <w:szCs w:val="22"/>
        </w:rPr>
        <w:t xml:space="preserve">o Pregoeiro, no prazo máximo de </w:t>
      </w:r>
      <w:r>
        <w:rPr>
          <w:rFonts w:ascii="Tahoma" w:hAnsi="Tahoma" w:cs="Tahoma"/>
          <w:sz w:val="22"/>
          <w:szCs w:val="22"/>
        </w:rPr>
        <w:t xml:space="preserve">24 </w:t>
      </w:r>
      <w:r w:rsidRPr="00F047DB">
        <w:rPr>
          <w:rFonts w:ascii="Tahoma" w:hAnsi="Tahoma" w:cs="Tahoma"/>
          <w:sz w:val="22"/>
          <w:szCs w:val="22"/>
        </w:rPr>
        <w:t>(</w:t>
      </w:r>
      <w:r>
        <w:rPr>
          <w:rFonts w:ascii="Tahoma" w:hAnsi="Tahoma" w:cs="Tahoma"/>
          <w:sz w:val="22"/>
          <w:szCs w:val="22"/>
        </w:rPr>
        <w:t>vinte e quatro</w:t>
      </w:r>
      <w:r w:rsidRPr="00F047DB">
        <w:rPr>
          <w:rFonts w:ascii="Tahoma" w:hAnsi="Tahoma" w:cs="Tahoma"/>
          <w:sz w:val="22"/>
          <w:szCs w:val="22"/>
        </w:rPr>
        <w:t xml:space="preserve">) </w:t>
      </w:r>
      <w:r>
        <w:rPr>
          <w:rFonts w:ascii="Tahoma" w:hAnsi="Tahoma" w:cs="Tahoma"/>
          <w:sz w:val="22"/>
          <w:szCs w:val="22"/>
        </w:rPr>
        <w:t>horas</w:t>
      </w:r>
      <w:r w:rsidRPr="00F047DB">
        <w:rPr>
          <w:rFonts w:ascii="Tahoma" w:hAnsi="Tahoma" w:cs="Tahoma"/>
          <w:sz w:val="22"/>
          <w:szCs w:val="22"/>
        </w:rPr>
        <w:t>, a contar do término da referida Sessão.</w:t>
      </w:r>
    </w:p>
    <w:p w:rsidR="00F047DB" w:rsidRDefault="00F047DB"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9.5.1</w:t>
      </w:r>
      <w:r w:rsidRPr="00F047DB">
        <w:rPr>
          <w:rFonts w:ascii="Tahoma" w:hAnsi="Tahoma" w:cs="Tahoma"/>
          <w:sz w:val="22"/>
          <w:szCs w:val="22"/>
        </w:rPr>
        <w:t>. A Proposta reajustada poderá ser entregue pessoalmente na Comissão de Licitação ou por meio</w:t>
      </w:r>
      <w:r>
        <w:rPr>
          <w:rFonts w:ascii="Tahoma" w:hAnsi="Tahoma" w:cs="Tahoma"/>
          <w:sz w:val="22"/>
          <w:szCs w:val="22"/>
        </w:rPr>
        <w:t xml:space="preserve"> eletrônico no endereço </w:t>
      </w:r>
      <w:r w:rsidR="00343911">
        <w:rPr>
          <w:rFonts w:ascii="Tahoma" w:hAnsi="Tahoma" w:cs="Tahoma"/>
          <w:sz w:val="22"/>
          <w:szCs w:val="22"/>
        </w:rPr>
        <w:t>presencial</w:t>
      </w:r>
      <w:r w:rsidRPr="00F047DB">
        <w:rPr>
          <w:rFonts w:ascii="Tahoma" w:hAnsi="Tahoma" w:cs="Tahoma"/>
          <w:sz w:val="22"/>
          <w:szCs w:val="22"/>
        </w:rPr>
        <w:t>@</w:t>
      </w:r>
      <w:r>
        <w:rPr>
          <w:rFonts w:ascii="Tahoma" w:hAnsi="Tahoma" w:cs="Tahoma"/>
          <w:sz w:val="22"/>
          <w:szCs w:val="22"/>
        </w:rPr>
        <w:t>pa.sesc</w:t>
      </w:r>
      <w:r w:rsidRPr="00F047DB">
        <w:rPr>
          <w:rFonts w:ascii="Tahoma" w:hAnsi="Tahoma" w:cs="Tahoma"/>
          <w:sz w:val="22"/>
          <w:szCs w:val="22"/>
        </w:rPr>
        <w:t>.com.br, em arquivo digitalizado constando a assinatura do</w:t>
      </w:r>
      <w:r>
        <w:rPr>
          <w:rFonts w:ascii="Tahoma" w:hAnsi="Tahoma" w:cs="Tahoma"/>
          <w:sz w:val="22"/>
          <w:szCs w:val="22"/>
        </w:rPr>
        <w:t xml:space="preserve"> </w:t>
      </w:r>
      <w:r w:rsidRPr="00F047DB">
        <w:rPr>
          <w:rFonts w:ascii="Tahoma" w:hAnsi="Tahoma" w:cs="Tahoma"/>
          <w:sz w:val="22"/>
          <w:szCs w:val="22"/>
        </w:rPr>
        <w:t>representante legal da empresa e, ainda, em arquivo Word ou Excel.</w:t>
      </w:r>
    </w:p>
    <w:p w:rsidR="006B1C71" w:rsidRPr="00F047DB" w:rsidRDefault="006B1C71"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9.6</w:t>
      </w:r>
      <w:r w:rsidRPr="00F047DB">
        <w:rPr>
          <w:rFonts w:ascii="Tahoma" w:hAnsi="Tahoma" w:cs="Tahoma"/>
          <w:sz w:val="22"/>
          <w:szCs w:val="22"/>
        </w:rPr>
        <w:t>. Quando o certame se tratar de registro de preços, será permitido que outros licitantes também</w:t>
      </w:r>
      <w:r>
        <w:rPr>
          <w:rFonts w:ascii="Tahoma" w:hAnsi="Tahoma" w:cs="Tahoma"/>
          <w:sz w:val="22"/>
          <w:szCs w:val="22"/>
        </w:rPr>
        <w:t xml:space="preserve"> </w:t>
      </w:r>
      <w:r w:rsidRPr="00F047DB">
        <w:rPr>
          <w:rFonts w:ascii="Tahoma" w:hAnsi="Tahoma" w:cs="Tahoma"/>
          <w:sz w:val="22"/>
          <w:szCs w:val="22"/>
        </w:rPr>
        <w:t>venham a praticar o preço registrado pelo primeiro colocado, desde que se manifestem após a fase de</w:t>
      </w:r>
      <w:r>
        <w:rPr>
          <w:rFonts w:ascii="Tahoma" w:hAnsi="Tahoma" w:cs="Tahoma"/>
          <w:sz w:val="22"/>
          <w:szCs w:val="22"/>
        </w:rPr>
        <w:t xml:space="preserve"> </w:t>
      </w:r>
      <w:r w:rsidRPr="00F047DB">
        <w:rPr>
          <w:rFonts w:ascii="Tahoma" w:hAnsi="Tahoma" w:cs="Tahoma"/>
          <w:sz w:val="22"/>
          <w:szCs w:val="22"/>
        </w:rPr>
        <w:t>lances e assinem a Ata de Registro de Preços.</w:t>
      </w:r>
    </w:p>
    <w:p w:rsidR="006B1C71" w:rsidRDefault="006B1C71"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9.6.</w:t>
      </w:r>
      <w:r w:rsidRPr="00F047DB">
        <w:rPr>
          <w:rFonts w:ascii="Tahoma" w:hAnsi="Tahoma" w:cs="Tahoma"/>
          <w:sz w:val="22"/>
          <w:szCs w:val="22"/>
        </w:rPr>
        <w:t>1.O registro dos preços dos licitantes que não tenham ficado em primeiro lugar, tem por objetivo</w:t>
      </w:r>
      <w:r>
        <w:rPr>
          <w:rFonts w:ascii="Tahoma" w:hAnsi="Tahoma" w:cs="Tahoma"/>
          <w:sz w:val="22"/>
          <w:szCs w:val="22"/>
        </w:rPr>
        <w:t xml:space="preserve"> </w:t>
      </w:r>
      <w:r w:rsidRPr="00F047DB">
        <w:rPr>
          <w:rFonts w:ascii="Tahoma" w:hAnsi="Tahoma" w:cs="Tahoma"/>
          <w:sz w:val="22"/>
          <w:szCs w:val="22"/>
        </w:rPr>
        <w:t>a formação de cadastro de reserva no caso de impossibilidade de atendimento pelo primeiro colocado</w:t>
      </w:r>
      <w:r>
        <w:rPr>
          <w:rFonts w:ascii="Tahoma" w:hAnsi="Tahoma" w:cs="Tahoma"/>
          <w:sz w:val="22"/>
          <w:szCs w:val="22"/>
        </w:rPr>
        <w:t xml:space="preserve"> </w:t>
      </w:r>
      <w:r w:rsidRPr="00F047DB">
        <w:rPr>
          <w:rFonts w:ascii="Tahoma" w:hAnsi="Tahoma" w:cs="Tahoma"/>
          <w:sz w:val="22"/>
          <w:szCs w:val="22"/>
        </w:rPr>
        <w:t>da ata ou da exclusão do mesmo nas hipóteses previstas no art. 38 do Regulamento de Licitações e</w:t>
      </w:r>
      <w:r>
        <w:rPr>
          <w:rFonts w:ascii="Tahoma" w:hAnsi="Tahoma" w:cs="Tahoma"/>
          <w:sz w:val="22"/>
          <w:szCs w:val="22"/>
        </w:rPr>
        <w:t xml:space="preserve"> </w:t>
      </w:r>
      <w:r w:rsidRPr="00F047DB">
        <w:rPr>
          <w:rFonts w:ascii="Tahoma" w:hAnsi="Tahoma" w:cs="Tahoma"/>
          <w:sz w:val="22"/>
          <w:szCs w:val="22"/>
        </w:rPr>
        <w:t>Contratos do Sesc, aprovado pela Resolução do Conselho Nacional do Sesc n° 1.252.</w:t>
      </w:r>
    </w:p>
    <w:p w:rsidR="006B1C71" w:rsidRDefault="006B1C71"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9.6.1.1</w:t>
      </w:r>
      <w:r w:rsidRPr="00F047DB">
        <w:rPr>
          <w:rFonts w:ascii="Tahoma" w:hAnsi="Tahoma" w:cs="Tahoma"/>
          <w:sz w:val="22"/>
          <w:szCs w:val="22"/>
        </w:rPr>
        <w:t>.</w:t>
      </w:r>
      <w:r>
        <w:rPr>
          <w:rFonts w:ascii="Tahoma" w:hAnsi="Tahoma" w:cs="Tahoma"/>
          <w:sz w:val="22"/>
          <w:szCs w:val="22"/>
        </w:rPr>
        <w:t xml:space="preserve"> </w:t>
      </w:r>
      <w:r w:rsidRPr="00F047DB">
        <w:rPr>
          <w:rFonts w:ascii="Tahoma" w:hAnsi="Tahoma" w:cs="Tahoma"/>
          <w:sz w:val="22"/>
          <w:szCs w:val="22"/>
        </w:rPr>
        <w:t>Se houver mais de um licitante na situação de que trata o inciso anterior, serão incluídos na</w:t>
      </w:r>
      <w:r>
        <w:rPr>
          <w:rFonts w:ascii="Tahoma" w:hAnsi="Tahoma" w:cs="Tahoma"/>
          <w:sz w:val="22"/>
          <w:szCs w:val="22"/>
        </w:rPr>
        <w:t xml:space="preserve"> </w:t>
      </w:r>
      <w:r w:rsidRPr="00F047DB">
        <w:rPr>
          <w:rFonts w:ascii="Tahoma" w:hAnsi="Tahoma" w:cs="Tahoma"/>
          <w:sz w:val="22"/>
          <w:szCs w:val="22"/>
        </w:rPr>
        <w:t>Ata de Registro de Preços, para composição do cadastro de reserva, o registro dos licitantes segundo a</w:t>
      </w:r>
      <w:r>
        <w:rPr>
          <w:rFonts w:ascii="Tahoma" w:hAnsi="Tahoma" w:cs="Tahoma"/>
          <w:sz w:val="22"/>
          <w:szCs w:val="22"/>
        </w:rPr>
        <w:t xml:space="preserve"> </w:t>
      </w:r>
      <w:r w:rsidRPr="00F047DB">
        <w:rPr>
          <w:rFonts w:ascii="Tahoma" w:hAnsi="Tahoma" w:cs="Tahoma"/>
          <w:sz w:val="22"/>
          <w:szCs w:val="22"/>
        </w:rPr>
        <w:t>ordem da última proposta apresentada durante a fase competitiva.</w:t>
      </w:r>
    </w:p>
    <w:p w:rsidR="006B1C71" w:rsidRDefault="006B1C71" w:rsidP="0081379B">
      <w:pPr>
        <w:tabs>
          <w:tab w:val="left" w:pos="0"/>
          <w:tab w:val="left" w:pos="567"/>
        </w:tabs>
        <w:spacing w:before="60" w:after="60"/>
        <w:jc w:val="both"/>
        <w:rPr>
          <w:rFonts w:ascii="Tahoma" w:hAnsi="Tahoma" w:cs="Tahoma"/>
          <w:sz w:val="22"/>
          <w:szCs w:val="22"/>
        </w:rPr>
      </w:pPr>
      <w:r>
        <w:rPr>
          <w:rFonts w:ascii="Tahoma" w:hAnsi="Tahoma" w:cs="Tahoma"/>
          <w:sz w:val="22"/>
          <w:szCs w:val="22"/>
        </w:rPr>
        <w:t xml:space="preserve">9.6.1.2. </w:t>
      </w:r>
      <w:r w:rsidRPr="00F047DB">
        <w:rPr>
          <w:rFonts w:ascii="Tahoma" w:hAnsi="Tahoma" w:cs="Tahoma"/>
          <w:sz w:val="22"/>
          <w:szCs w:val="22"/>
        </w:rPr>
        <w:t>A habilitação dos fornecedores que comporão o cadastro de reserva, a que se refere os dois</w:t>
      </w:r>
      <w:r>
        <w:rPr>
          <w:rFonts w:ascii="Tahoma" w:hAnsi="Tahoma" w:cs="Tahoma"/>
          <w:sz w:val="22"/>
          <w:szCs w:val="22"/>
        </w:rPr>
        <w:t xml:space="preserve"> </w:t>
      </w:r>
      <w:r w:rsidRPr="00F047DB">
        <w:rPr>
          <w:rFonts w:ascii="Tahoma" w:hAnsi="Tahoma" w:cs="Tahoma"/>
          <w:sz w:val="22"/>
          <w:szCs w:val="22"/>
        </w:rPr>
        <w:t>incisos anteriores, será verificada quando houver necessidade de contratação de fornecedor</w:t>
      </w:r>
      <w:r>
        <w:rPr>
          <w:rFonts w:ascii="Tahoma" w:hAnsi="Tahoma" w:cs="Tahoma"/>
          <w:sz w:val="22"/>
          <w:szCs w:val="22"/>
        </w:rPr>
        <w:t xml:space="preserve"> </w:t>
      </w:r>
      <w:r w:rsidRPr="00F047DB">
        <w:rPr>
          <w:rFonts w:ascii="Tahoma" w:hAnsi="Tahoma" w:cs="Tahoma"/>
          <w:sz w:val="22"/>
          <w:szCs w:val="22"/>
        </w:rPr>
        <w:t>remanescente.</w:t>
      </w:r>
    </w:p>
    <w:p w:rsidR="0081379B" w:rsidRDefault="0081379B" w:rsidP="0081379B">
      <w:pPr>
        <w:tabs>
          <w:tab w:val="left" w:pos="0"/>
          <w:tab w:val="left" w:pos="567"/>
        </w:tabs>
        <w:spacing w:before="60" w:after="60"/>
        <w:jc w:val="both"/>
        <w:rPr>
          <w:rFonts w:ascii="Tahoma" w:hAnsi="Tahoma" w:cs="Tahoma"/>
          <w:sz w:val="22"/>
          <w:szCs w:val="22"/>
        </w:rPr>
      </w:pPr>
    </w:p>
    <w:p w:rsidR="00FF4DA3" w:rsidRDefault="00FF4DA3" w:rsidP="0081379B">
      <w:pPr>
        <w:tabs>
          <w:tab w:val="left" w:pos="0"/>
          <w:tab w:val="left" w:pos="567"/>
        </w:tabs>
        <w:spacing w:before="60" w:after="60"/>
        <w:jc w:val="both"/>
        <w:rPr>
          <w:rFonts w:ascii="Tahoma" w:hAnsi="Tahoma" w:cs="Tahoma"/>
          <w:sz w:val="22"/>
          <w:szCs w:val="22"/>
        </w:rPr>
      </w:pPr>
    </w:p>
    <w:p w:rsidR="008F5CC6" w:rsidRPr="00524B9F" w:rsidRDefault="008F5CC6" w:rsidP="0081379B">
      <w:pPr>
        <w:pStyle w:val="WW-Corpodetexto3"/>
        <w:shd w:val="clear" w:color="auto" w:fill="D9D9D9"/>
        <w:tabs>
          <w:tab w:val="left" w:pos="9639"/>
        </w:tabs>
        <w:spacing w:before="60" w:after="60"/>
        <w:rPr>
          <w:rFonts w:ascii="Tahoma" w:hAnsi="Tahoma" w:cs="Tahoma"/>
          <w:b/>
          <w:sz w:val="22"/>
          <w:szCs w:val="22"/>
        </w:rPr>
      </w:pPr>
      <w:r w:rsidRPr="00524B9F">
        <w:rPr>
          <w:rFonts w:ascii="Tahoma" w:hAnsi="Tahoma" w:cs="Tahoma"/>
          <w:b/>
          <w:sz w:val="22"/>
          <w:szCs w:val="22"/>
        </w:rPr>
        <w:lastRenderedPageBreak/>
        <w:t>1</w:t>
      </w:r>
      <w:r>
        <w:rPr>
          <w:rFonts w:ascii="Tahoma" w:hAnsi="Tahoma" w:cs="Tahoma"/>
          <w:b/>
          <w:sz w:val="22"/>
          <w:szCs w:val="22"/>
        </w:rPr>
        <w:t>0</w:t>
      </w:r>
      <w:r w:rsidRPr="00524B9F">
        <w:rPr>
          <w:rFonts w:ascii="Tahoma" w:hAnsi="Tahoma" w:cs="Tahoma"/>
          <w:b/>
          <w:sz w:val="22"/>
          <w:szCs w:val="22"/>
        </w:rPr>
        <w:t>. DA APRESENTAÇÃO DE AMOSTRAS</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Pr>
          <w:rFonts w:ascii="Tahoma" w:hAnsi="Tahoma" w:cs="Tahoma"/>
          <w:sz w:val="22"/>
          <w:szCs w:val="22"/>
        </w:rPr>
        <w:t>10</w:t>
      </w:r>
      <w:r w:rsidRPr="00524B9F">
        <w:rPr>
          <w:rFonts w:ascii="Tahoma" w:hAnsi="Tahoma" w:cs="Tahoma"/>
          <w:sz w:val="22"/>
          <w:szCs w:val="22"/>
        </w:rPr>
        <w:t>.1. A licitante que ofertar o menor preço poderá ser convocada a apresentar amostra dos produtos cotados para análise e aprovação do SESC/DR/PA.</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Pr>
          <w:rFonts w:ascii="Tahoma" w:hAnsi="Tahoma" w:cs="Tahoma"/>
          <w:sz w:val="22"/>
          <w:szCs w:val="22"/>
        </w:rPr>
        <w:t>10</w:t>
      </w:r>
      <w:r w:rsidRPr="00524B9F">
        <w:rPr>
          <w:rFonts w:ascii="Tahoma" w:hAnsi="Tahoma" w:cs="Tahoma"/>
          <w:sz w:val="22"/>
          <w:szCs w:val="22"/>
        </w:rPr>
        <w:t xml:space="preserve">.1.1. A reprovação das amostras apresentadas pela </w:t>
      </w:r>
      <w:r>
        <w:rPr>
          <w:rFonts w:ascii="Tahoma" w:hAnsi="Tahoma" w:cs="Tahoma"/>
          <w:sz w:val="22"/>
          <w:szCs w:val="22"/>
        </w:rPr>
        <w:t>licitante</w:t>
      </w:r>
      <w:r w:rsidRPr="00524B9F">
        <w:rPr>
          <w:rFonts w:ascii="Tahoma" w:hAnsi="Tahoma" w:cs="Tahoma"/>
          <w:sz w:val="22"/>
          <w:szCs w:val="22"/>
        </w:rPr>
        <w:t xml:space="preserve"> de menor preço não impede a convocação das licitantes remanescentes, obedecida a ordem de classificação.</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Pr>
          <w:rFonts w:ascii="Tahoma" w:hAnsi="Tahoma" w:cs="Tahoma"/>
          <w:sz w:val="22"/>
          <w:szCs w:val="22"/>
        </w:rPr>
        <w:t>10</w:t>
      </w:r>
      <w:r w:rsidRPr="00524B9F">
        <w:rPr>
          <w:rFonts w:ascii="Tahoma" w:hAnsi="Tahoma" w:cs="Tahoma"/>
          <w:sz w:val="22"/>
          <w:szCs w:val="22"/>
        </w:rPr>
        <w:t>.</w:t>
      </w:r>
      <w:r>
        <w:rPr>
          <w:rFonts w:ascii="Tahoma" w:hAnsi="Tahoma" w:cs="Tahoma"/>
          <w:sz w:val="22"/>
          <w:szCs w:val="22"/>
        </w:rPr>
        <w:t>2</w:t>
      </w:r>
      <w:r w:rsidRPr="00524B9F">
        <w:rPr>
          <w:rFonts w:ascii="Tahoma" w:hAnsi="Tahoma" w:cs="Tahoma"/>
          <w:sz w:val="22"/>
          <w:szCs w:val="22"/>
        </w:rPr>
        <w:t xml:space="preserve">. A entrega das amostras deverá, obrigatoriamente, acontecer no </w:t>
      </w:r>
      <w:r w:rsidR="00343911">
        <w:rPr>
          <w:rFonts w:ascii="Tahoma" w:hAnsi="Tahoma" w:cs="Tahoma"/>
          <w:sz w:val="22"/>
          <w:szCs w:val="22"/>
        </w:rPr>
        <w:t>protocolo</w:t>
      </w:r>
      <w:r w:rsidRPr="00524B9F">
        <w:rPr>
          <w:rFonts w:ascii="Tahoma" w:hAnsi="Tahoma" w:cs="Tahoma"/>
          <w:sz w:val="22"/>
          <w:szCs w:val="22"/>
        </w:rPr>
        <w:t xml:space="preserve">, situado na Av. Assis de Vasconcelos, nº 359 - Edifício Orlando Lobato - </w:t>
      </w:r>
      <w:r w:rsidR="00343911">
        <w:rPr>
          <w:rFonts w:ascii="Tahoma" w:hAnsi="Tahoma" w:cs="Tahoma"/>
          <w:sz w:val="22"/>
          <w:szCs w:val="22"/>
        </w:rPr>
        <w:t>6</w:t>
      </w:r>
      <w:r w:rsidRPr="00524B9F">
        <w:rPr>
          <w:rFonts w:ascii="Tahoma" w:hAnsi="Tahoma" w:cs="Tahoma"/>
          <w:sz w:val="22"/>
          <w:szCs w:val="22"/>
        </w:rPr>
        <w:t>º andar, em até 0</w:t>
      </w:r>
      <w:r>
        <w:rPr>
          <w:rFonts w:ascii="Tahoma" w:hAnsi="Tahoma" w:cs="Tahoma"/>
          <w:sz w:val="22"/>
          <w:szCs w:val="22"/>
        </w:rPr>
        <w:t>5</w:t>
      </w:r>
      <w:r w:rsidRPr="00524B9F">
        <w:rPr>
          <w:rFonts w:ascii="Tahoma" w:hAnsi="Tahoma" w:cs="Tahoma"/>
          <w:sz w:val="22"/>
          <w:szCs w:val="22"/>
        </w:rPr>
        <w:t xml:space="preserve"> (</w:t>
      </w:r>
      <w:r>
        <w:rPr>
          <w:rFonts w:ascii="Tahoma" w:hAnsi="Tahoma" w:cs="Tahoma"/>
          <w:sz w:val="22"/>
          <w:szCs w:val="22"/>
        </w:rPr>
        <w:t>cinco</w:t>
      </w:r>
      <w:r w:rsidRPr="00524B9F">
        <w:rPr>
          <w:rFonts w:ascii="Tahoma" w:hAnsi="Tahoma" w:cs="Tahoma"/>
          <w:sz w:val="22"/>
          <w:szCs w:val="22"/>
        </w:rPr>
        <w:t>) dias após a solicitação formal deste SESC/DR/PA.</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Pr>
          <w:rFonts w:ascii="Tahoma" w:hAnsi="Tahoma" w:cs="Tahoma"/>
          <w:sz w:val="22"/>
          <w:szCs w:val="22"/>
        </w:rPr>
        <w:t>10</w:t>
      </w:r>
      <w:r w:rsidRPr="00524B9F">
        <w:rPr>
          <w:rFonts w:ascii="Tahoma" w:hAnsi="Tahoma" w:cs="Tahoma"/>
          <w:sz w:val="22"/>
          <w:szCs w:val="22"/>
        </w:rPr>
        <w:t>.</w:t>
      </w:r>
      <w:r>
        <w:rPr>
          <w:rFonts w:ascii="Tahoma" w:hAnsi="Tahoma" w:cs="Tahoma"/>
          <w:sz w:val="22"/>
          <w:szCs w:val="22"/>
        </w:rPr>
        <w:t>3</w:t>
      </w:r>
      <w:r w:rsidRPr="00524B9F">
        <w:rPr>
          <w:rFonts w:ascii="Tahoma" w:hAnsi="Tahoma" w:cs="Tahoma"/>
          <w:sz w:val="22"/>
          <w:szCs w:val="22"/>
        </w:rPr>
        <w:t>. Todas as amostras deverão conter etiqueta de identificação com as seguintes informações:</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sidRPr="00524B9F">
        <w:rPr>
          <w:rFonts w:ascii="Tahoma" w:hAnsi="Tahoma" w:cs="Tahoma"/>
          <w:sz w:val="22"/>
          <w:szCs w:val="22"/>
        </w:rPr>
        <w:t xml:space="preserve">PREGÃO Nº. </w:t>
      </w:r>
      <w:r>
        <w:rPr>
          <w:rFonts w:ascii="Tahoma" w:hAnsi="Tahoma" w:cs="Tahoma"/>
          <w:sz w:val="22"/>
          <w:szCs w:val="22"/>
        </w:rPr>
        <w:t>1</w:t>
      </w:r>
      <w:r w:rsidR="00343911">
        <w:rPr>
          <w:rFonts w:ascii="Tahoma" w:hAnsi="Tahoma" w:cs="Tahoma"/>
          <w:sz w:val="22"/>
          <w:szCs w:val="22"/>
        </w:rPr>
        <w:t>8</w:t>
      </w:r>
      <w:r>
        <w:rPr>
          <w:rFonts w:ascii="Tahoma" w:hAnsi="Tahoma" w:cs="Tahoma"/>
          <w:sz w:val="22"/>
          <w:szCs w:val="22"/>
        </w:rPr>
        <w:t>/00</w:t>
      </w:r>
      <w:r w:rsidR="00343911">
        <w:rPr>
          <w:rFonts w:ascii="Tahoma" w:hAnsi="Tahoma" w:cs="Tahoma"/>
          <w:sz w:val="22"/>
          <w:szCs w:val="22"/>
        </w:rPr>
        <w:t>48</w:t>
      </w:r>
      <w:r>
        <w:rPr>
          <w:rFonts w:ascii="Tahoma" w:hAnsi="Tahoma" w:cs="Tahoma"/>
          <w:sz w:val="22"/>
          <w:szCs w:val="22"/>
        </w:rPr>
        <w:t>-PG</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sidRPr="00524B9F">
        <w:rPr>
          <w:rFonts w:ascii="Tahoma" w:hAnsi="Tahoma" w:cs="Tahoma"/>
          <w:sz w:val="22"/>
          <w:szCs w:val="22"/>
        </w:rPr>
        <w:t>RAZÃO SOCIAL DA LICITANTE:</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sidRPr="00524B9F">
        <w:rPr>
          <w:rFonts w:ascii="Tahoma" w:hAnsi="Tahoma" w:cs="Tahoma"/>
          <w:sz w:val="22"/>
          <w:szCs w:val="22"/>
        </w:rPr>
        <w:t>CNPJ DA LICITANTE:</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sidRPr="00524B9F">
        <w:rPr>
          <w:rFonts w:ascii="Tahoma" w:hAnsi="Tahoma" w:cs="Tahoma"/>
          <w:sz w:val="22"/>
          <w:szCs w:val="22"/>
        </w:rPr>
        <w:t>AMOSTRA DO ITEM: (indicar o número do item conforme Edital)</w:t>
      </w:r>
    </w:p>
    <w:p w:rsidR="008F5CC6" w:rsidRPr="00524B9F" w:rsidRDefault="008F5CC6" w:rsidP="0081379B">
      <w:pPr>
        <w:pStyle w:val="WW-Corpodetexto3"/>
        <w:tabs>
          <w:tab w:val="left" w:pos="9639"/>
        </w:tabs>
        <w:spacing w:before="60" w:after="60" w:line="276" w:lineRule="auto"/>
        <w:rPr>
          <w:rFonts w:ascii="Tahoma" w:hAnsi="Tahoma" w:cs="Tahoma"/>
          <w:sz w:val="22"/>
          <w:szCs w:val="22"/>
        </w:rPr>
      </w:pPr>
      <w:r>
        <w:rPr>
          <w:rFonts w:ascii="Tahoma" w:hAnsi="Tahoma" w:cs="Tahoma"/>
          <w:sz w:val="22"/>
          <w:szCs w:val="22"/>
        </w:rPr>
        <w:t>10.4</w:t>
      </w:r>
      <w:r w:rsidRPr="00524B9F">
        <w:rPr>
          <w:rFonts w:ascii="Tahoma" w:hAnsi="Tahoma" w:cs="Tahoma"/>
          <w:sz w:val="22"/>
          <w:szCs w:val="22"/>
        </w:rPr>
        <w:t xml:space="preserve">. O SESC/DR/PA informará a licitante da aprovação ou reprovação dos itens, em até </w:t>
      </w:r>
      <w:r>
        <w:rPr>
          <w:rFonts w:ascii="Tahoma" w:hAnsi="Tahoma" w:cs="Tahoma"/>
          <w:sz w:val="22"/>
          <w:szCs w:val="22"/>
        </w:rPr>
        <w:t>5</w:t>
      </w:r>
      <w:r w:rsidRPr="00524B9F">
        <w:rPr>
          <w:rFonts w:ascii="Tahoma" w:hAnsi="Tahoma" w:cs="Tahoma"/>
          <w:sz w:val="22"/>
          <w:szCs w:val="22"/>
        </w:rPr>
        <w:t xml:space="preserve"> (</w:t>
      </w:r>
      <w:r>
        <w:rPr>
          <w:rFonts w:ascii="Tahoma" w:hAnsi="Tahoma" w:cs="Tahoma"/>
          <w:sz w:val="22"/>
          <w:szCs w:val="22"/>
        </w:rPr>
        <w:t>cinco</w:t>
      </w:r>
      <w:r w:rsidRPr="00524B9F">
        <w:rPr>
          <w:rFonts w:ascii="Tahoma" w:hAnsi="Tahoma" w:cs="Tahoma"/>
          <w:sz w:val="22"/>
          <w:szCs w:val="22"/>
        </w:rPr>
        <w:t>) dias após o recebimento das amostras.</w:t>
      </w:r>
    </w:p>
    <w:p w:rsidR="008F5CC6" w:rsidRDefault="008F5CC6" w:rsidP="0081379B">
      <w:pPr>
        <w:spacing w:before="60" w:after="60" w:line="276" w:lineRule="auto"/>
        <w:jc w:val="both"/>
        <w:rPr>
          <w:rFonts w:ascii="Tahoma" w:hAnsi="Tahoma" w:cs="Tahoma"/>
          <w:sz w:val="22"/>
          <w:szCs w:val="22"/>
        </w:rPr>
      </w:pPr>
      <w:r>
        <w:rPr>
          <w:rFonts w:ascii="Tahoma" w:hAnsi="Tahoma" w:cs="Tahoma"/>
          <w:sz w:val="22"/>
          <w:szCs w:val="22"/>
        </w:rPr>
        <w:t>10</w:t>
      </w:r>
      <w:r w:rsidRPr="00524B9F">
        <w:rPr>
          <w:rFonts w:ascii="Tahoma" w:hAnsi="Tahoma" w:cs="Tahoma"/>
          <w:sz w:val="22"/>
          <w:szCs w:val="22"/>
        </w:rPr>
        <w:t>.</w:t>
      </w:r>
      <w:r>
        <w:rPr>
          <w:rFonts w:ascii="Tahoma" w:hAnsi="Tahoma" w:cs="Tahoma"/>
          <w:sz w:val="22"/>
          <w:szCs w:val="22"/>
        </w:rPr>
        <w:t>5</w:t>
      </w:r>
      <w:r w:rsidRPr="00524B9F">
        <w:rPr>
          <w:rFonts w:ascii="Tahoma" w:hAnsi="Tahoma" w:cs="Tahoma"/>
          <w:sz w:val="22"/>
          <w:szCs w:val="22"/>
        </w:rPr>
        <w:t xml:space="preserve">. A licitante que tiver amostra solicitada e não a apresentar quando convocada ou não o fizer no prazo concedido será desclassificada do certame e estará sujeita as penalidades previstas no item </w:t>
      </w:r>
      <w:r>
        <w:rPr>
          <w:rFonts w:ascii="Tahoma" w:hAnsi="Tahoma" w:cs="Tahoma"/>
          <w:sz w:val="22"/>
          <w:szCs w:val="22"/>
        </w:rPr>
        <w:t>13</w:t>
      </w:r>
      <w:r w:rsidRPr="00524B9F">
        <w:rPr>
          <w:rFonts w:ascii="Tahoma" w:hAnsi="Tahoma" w:cs="Tahoma"/>
          <w:sz w:val="22"/>
          <w:szCs w:val="22"/>
        </w:rPr>
        <w:t xml:space="preserve"> deste Edital. </w:t>
      </w:r>
    </w:p>
    <w:p w:rsidR="008F5CC6" w:rsidRDefault="008F5CC6" w:rsidP="0081379B">
      <w:pPr>
        <w:spacing w:before="60" w:after="60" w:line="276" w:lineRule="auto"/>
        <w:jc w:val="both"/>
        <w:rPr>
          <w:rFonts w:ascii="Tahoma" w:hAnsi="Tahoma" w:cs="Tahoma"/>
          <w:sz w:val="22"/>
          <w:szCs w:val="22"/>
        </w:rPr>
      </w:pPr>
      <w:r>
        <w:rPr>
          <w:rFonts w:ascii="Tahoma" w:hAnsi="Tahoma" w:cs="Tahoma"/>
          <w:sz w:val="22"/>
          <w:szCs w:val="22"/>
        </w:rPr>
        <w:t>10.5.1</w:t>
      </w:r>
      <w:r w:rsidRPr="00524B9F">
        <w:rPr>
          <w:rFonts w:ascii="Tahoma" w:hAnsi="Tahoma" w:cs="Tahoma"/>
          <w:sz w:val="22"/>
          <w:szCs w:val="22"/>
        </w:rPr>
        <w:t>. O prazo de apresentação de amostras, poderá ser prorrogado uma única vez, quando solicitado pela empresa, desde que devidamente justificado e aceito pelo SESC/</w:t>
      </w:r>
      <w:r>
        <w:rPr>
          <w:rFonts w:ascii="Tahoma" w:hAnsi="Tahoma" w:cs="Tahoma"/>
          <w:sz w:val="22"/>
          <w:szCs w:val="22"/>
        </w:rPr>
        <w:t>D</w:t>
      </w:r>
      <w:r w:rsidRPr="00524B9F">
        <w:rPr>
          <w:rFonts w:ascii="Tahoma" w:hAnsi="Tahoma" w:cs="Tahoma"/>
          <w:sz w:val="22"/>
          <w:szCs w:val="22"/>
        </w:rPr>
        <w:t>R/</w:t>
      </w:r>
      <w:r>
        <w:rPr>
          <w:rFonts w:ascii="Tahoma" w:hAnsi="Tahoma" w:cs="Tahoma"/>
          <w:sz w:val="22"/>
          <w:szCs w:val="22"/>
        </w:rPr>
        <w:t>PA</w:t>
      </w:r>
      <w:r w:rsidRPr="00524B9F">
        <w:rPr>
          <w:rFonts w:ascii="Tahoma" w:hAnsi="Tahoma" w:cs="Tahoma"/>
          <w:sz w:val="22"/>
          <w:szCs w:val="22"/>
        </w:rPr>
        <w:t xml:space="preserve">. </w:t>
      </w:r>
    </w:p>
    <w:p w:rsidR="008F5CC6" w:rsidRDefault="008F5CC6" w:rsidP="0081379B">
      <w:pPr>
        <w:spacing w:before="60" w:after="60" w:line="276" w:lineRule="auto"/>
        <w:jc w:val="both"/>
        <w:rPr>
          <w:rFonts w:ascii="Tahoma" w:hAnsi="Tahoma" w:cs="Tahoma"/>
          <w:sz w:val="22"/>
          <w:szCs w:val="22"/>
        </w:rPr>
      </w:pPr>
      <w:r>
        <w:rPr>
          <w:rFonts w:ascii="Tahoma" w:hAnsi="Tahoma" w:cs="Tahoma"/>
          <w:sz w:val="22"/>
          <w:szCs w:val="22"/>
        </w:rPr>
        <w:t>10.6</w:t>
      </w:r>
      <w:r w:rsidRPr="00524B9F">
        <w:rPr>
          <w:rFonts w:ascii="Tahoma" w:hAnsi="Tahoma" w:cs="Tahoma"/>
          <w:sz w:val="22"/>
          <w:szCs w:val="22"/>
        </w:rPr>
        <w:t>. As amostras poderão ser totalmente inutilizadas durante análise a ser realizada, não cabendo a licitante qualquer cobrança ao SESC/</w:t>
      </w:r>
      <w:r>
        <w:rPr>
          <w:rFonts w:ascii="Tahoma" w:hAnsi="Tahoma" w:cs="Tahoma"/>
          <w:sz w:val="22"/>
          <w:szCs w:val="22"/>
        </w:rPr>
        <w:t>D</w:t>
      </w:r>
      <w:r w:rsidRPr="00524B9F">
        <w:rPr>
          <w:rFonts w:ascii="Tahoma" w:hAnsi="Tahoma" w:cs="Tahoma"/>
          <w:sz w:val="22"/>
          <w:szCs w:val="22"/>
        </w:rPr>
        <w:t>R/</w:t>
      </w:r>
      <w:r>
        <w:rPr>
          <w:rFonts w:ascii="Tahoma" w:hAnsi="Tahoma" w:cs="Tahoma"/>
          <w:sz w:val="22"/>
          <w:szCs w:val="22"/>
        </w:rPr>
        <w:t>PA</w:t>
      </w:r>
      <w:r w:rsidRPr="00524B9F">
        <w:rPr>
          <w:rFonts w:ascii="Tahoma" w:hAnsi="Tahoma" w:cs="Tahoma"/>
          <w:sz w:val="22"/>
          <w:szCs w:val="22"/>
        </w:rPr>
        <w:t xml:space="preserve">. </w:t>
      </w:r>
    </w:p>
    <w:p w:rsidR="008F5CC6" w:rsidRDefault="008F5CC6" w:rsidP="0081379B">
      <w:pPr>
        <w:spacing w:before="60" w:after="60" w:line="276" w:lineRule="auto"/>
        <w:jc w:val="both"/>
        <w:rPr>
          <w:rFonts w:ascii="Tahoma" w:hAnsi="Tahoma" w:cs="Tahoma"/>
          <w:sz w:val="22"/>
          <w:szCs w:val="22"/>
        </w:rPr>
      </w:pPr>
      <w:r>
        <w:rPr>
          <w:rFonts w:ascii="Tahoma" w:hAnsi="Tahoma" w:cs="Tahoma"/>
          <w:sz w:val="22"/>
          <w:szCs w:val="22"/>
        </w:rPr>
        <w:t>10.7</w:t>
      </w:r>
      <w:r w:rsidRPr="00524B9F">
        <w:rPr>
          <w:rFonts w:ascii="Tahoma" w:hAnsi="Tahoma" w:cs="Tahoma"/>
          <w:sz w:val="22"/>
          <w:szCs w:val="22"/>
        </w:rPr>
        <w:t>. As amostras reprovadas deverão ser retiradas pela licitante em até 5 (cinco) dias após o recebimento do comunicado de reprovação. Caso não sejam retiradas no prazo, serão enviadas para doação.</w:t>
      </w:r>
    </w:p>
    <w:p w:rsidR="0081379B" w:rsidRPr="00524B9F" w:rsidRDefault="0081379B" w:rsidP="0081379B">
      <w:pPr>
        <w:spacing w:before="60" w:after="60" w:line="276" w:lineRule="auto"/>
        <w:jc w:val="both"/>
        <w:rPr>
          <w:rFonts w:ascii="Tahoma" w:hAnsi="Tahoma" w:cs="Tahoma"/>
          <w:sz w:val="22"/>
          <w:szCs w:val="22"/>
        </w:rPr>
      </w:pPr>
    </w:p>
    <w:p w:rsidR="008026BC" w:rsidRPr="00FF4DA3" w:rsidRDefault="008026BC" w:rsidP="0081379B">
      <w:pPr>
        <w:shd w:val="clear" w:color="auto" w:fill="D9D9D9"/>
        <w:spacing w:before="60" w:after="60"/>
        <w:ind w:right="-8"/>
        <w:jc w:val="both"/>
        <w:rPr>
          <w:rFonts w:ascii="Tahoma" w:hAnsi="Tahoma" w:cs="Tahoma"/>
          <w:b/>
          <w:sz w:val="22"/>
          <w:szCs w:val="22"/>
        </w:rPr>
      </w:pPr>
      <w:r w:rsidRPr="00FF4DA3">
        <w:rPr>
          <w:rFonts w:ascii="Tahoma" w:hAnsi="Tahoma" w:cs="Tahoma"/>
          <w:b/>
          <w:sz w:val="22"/>
          <w:szCs w:val="22"/>
        </w:rPr>
        <w:t>1</w:t>
      </w:r>
      <w:r w:rsidR="008F5CC6" w:rsidRPr="00FF4DA3">
        <w:rPr>
          <w:rFonts w:ascii="Tahoma" w:hAnsi="Tahoma" w:cs="Tahoma"/>
          <w:b/>
          <w:sz w:val="22"/>
          <w:szCs w:val="22"/>
        </w:rPr>
        <w:t>1</w:t>
      </w:r>
      <w:r w:rsidRPr="00FF4DA3">
        <w:rPr>
          <w:rFonts w:ascii="Tahoma" w:hAnsi="Tahoma" w:cs="Tahoma"/>
          <w:b/>
          <w:sz w:val="22"/>
          <w:szCs w:val="22"/>
        </w:rPr>
        <w:t>. DOS RECURSOS</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.1. Da decisão do Pregoeiro que declarar o licitante vencedor caberá recurso fundamentado dirigido</w:t>
      </w:r>
      <w:r>
        <w:rPr>
          <w:rFonts w:ascii="Tahoma" w:hAnsi="Tahoma" w:cs="Tahoma"/>
          <w:color w:val="auto"/>
          <w:sz w:val="22"/>
          <w:szCs w:val="22"/>
        </w:rPr>
        <w:t xml:space="preserve"> </w:t>
      </w:r>
      <w:r w:rsidRPr="00CC4910">
        <w:rPr>
          <w:rFonts w:ascii="Tahoma" w:hAnsi="Tahoma" w:cs="Tahoma"/>
          <w:color w:val="auto"/>
          <w:sz w:val="22"/>
          <w:szCs w:val="22"/>
        </w:rPr>
        <w:t>à Comissão de Licitação, que será julgado pela Autoridade Competente.</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.2. A falta de manifestação imediata e motivada do licitante importará a decadência do direito de</w:t>
      </w:r>
      <w:r>
        <w:rPr>
          <w:rFonts w:ascii="Tahoma" w:hAnsi="Tahoma" w:cs="Tahoma"/>
          <w:color w:val="auto"/>
          <w:sz w:val="22"/>
          <w:szCs w:val="22"/>
        </w:rPr>
        <w:t xml:space="preserve"> </w:t>
      </w:r>
      <w:r w:rsidRPr="00CC4910">
        <w:rPr>
          <w:rFonts w:ascii="Tahoma" w:hAnsi="Tahoma" w:cs="Tahoma"/>
          <w:color w:val="auto"/>
          <w:sz w:val="22"/>
          <w:szCs w:val="22"/>
        </w:rPr>
        <w:t>recurso e a adjudicação do objeto da licitação pelo pregoeiro ao vencedor.</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.3. O recurso deverá ser protocolado na Comissão de Licitação no prazo máximo de 02</w:t>
      </w:r>
      <w:r>
        <w:rPr>
          <w:rFonts w:ascii="Tahoma" w:hAnsi="Tahoma" w:cs="Tahoma"/>
          <w:color w:val="auto"/>
          <w:sz w:val="22"/>
          <w:szCs w:val="22"/>
        </w:rPr>
        <w:t xml:space="preserve"> </w:t>
      </w:r>
      <w:r w:rsidRPr="00CC4910">
        <w:rPr>
          <w:rFonts w:ascii="Tahoma" w:hAnsi="Tahoma" w:cs="Tahoma"/>
          <w:color w:val="auto"/>
          <w:sz w:val="22"/>
          <w:szCs w:val="22"/>
        </w:rPr>
        <w:t>(dois) dias úteis ou por e-mail, a contar da data da divulgação da decisão, os quais serão respondidos</w:t>
      </w:r>
      <w:r>
        <w:rPr>
          <w:rFonts w:ascii="Tahoma" w:hAnsi="Tahoma" w:cs="Tahoma"/>
          <w:color w:val="auto"/>
          <w:sz w:val="22"/>
          <w:szCs w:val="22"/>
        </w:rPr>
        <w:t xml:space="preserve"> </w:t>
      </w:r>
      <w:r w:rsidRPr="00CC4910">
        <w:rPr>
          <w:rFonts w:ascii="Tahoma" w:hAnsi="Tahoma" w:cs="Tahoma"/>
          <w:color w:val="auto"/>
          <w:sz w:val="22"/>
          <w:szCs w:val="22"/>
        </w:rPr>
        <w:t>por meio de correio eletrônico e serão disponibilizados no site do Sesc</w:t>
      </w:r>
      <w:r>
        <w:rPr>
          <w:rFonts w:ascii="Tahoma" w:hAnsi="Tahoma" w:cs="Tahoma"/>
          <w:color w:val="auto"/>
          <w:sz w:val="22"/>
          <w:szCs w:val="22"/>
        </w:rPr>
        <w:t xml:space="preserve"> Pará, para consulta </w:t>
      </w:r>
      <w:r w:rsidRPr="00CC4910">
        <w:rPr>
          <w:rFonts w:ascii="Tahoma" w:hAnsi="Tahoma" w:cs="Tahoma"/>
          <w:color w:val="auto"/>
          <w:sz w:val="22"/>
          <w:szCs w:val="22"/>
        </w:rPr>
        <w:t>dos demais licitantes.</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.3.1. Não serão aceitos, para análise, os recursos que chegarem fora do prazo previsto acima.</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.3.2. Os autos do Processo ficarão com vista aos interessados, na sala da Comissão de</w:t>
      </w:r>
      <w:r>
        <w:rPr>
          <w:rFonts w:ascii="Tahoma" w:hAnsi="Tahoma" w:cs="Tahoma"/>
          <w:color w:val="auto"/>
          <w:sz w:val="22"/>
          <w:szCs w:val="22"/>
        </w:rPr>
        <w:t xml:space="preserve"> </w:t>
      </w:r>
      <w:r w:rsidRPr="00CC4910">
        <w:rPr>
          <w:rFonts w:ascii="Tahoma" w:hAnsi="Tahoma" w:cs="Tahoma"/>
          <w:color w:val="auto"/>
          <w:sz w:val="22"/>
          <w:szCs w:val="22"/>
        </w:rPr>
        <w:t>Licitação, mediante solicitação formal do licitante.</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lastRenderedPageBreak/>
        <w:t>1</w:t>
      </w:r>
      <w:r w:rsidR="008F5CC6">
        <w:rPr>
          <w:rFonts w:ascii="Tahoma" w:hAnsi="Tahoma" w:cs="Tahoma"/>
          <w:color w:val="auto"/>
          <w:sz w:val="22"/>
          <w:szCs w:val="22"/>
        </w:rPr>
        <w:t>1</w:t>
      </w:r>
      <w:r w:rsidRPr="00CC4910">
        <w:rPr>
          <w:rFonts w:ascii="Tahoma" w:hAnsi="Tahoma" w:cs="Tahoma"/>
          <w:color w:val="auto"/>
          <w:sz w:val="22"/>
          <w:szCs w:val="22"/>
        </w:rPr>
        <w:t>.4. O licitante que puder a vir a ter sua situação efetivamente prejudicada em razão de recurso</w:t>
      </w:r>
      <w:r>
        <w:rPr>
          <w:rFonts w:ascii="Tahoma" w:hAnsi="Tahoma" w:cs="Tahoma"/>
          <w:color w:val="auto"/>
          <w:sz w:val="22"/>
          <w:szCs w:val="22"/>
        </w:rPr>
        <w:t xml:space="preserve"> </w:t>
      </w:r>
      <w:r w:rsidRPr="00CC4910">
        <w:rPr>
          <w:rFonts w:ascii="Tahoma" w:hAnsi="Tahoma" w:cs="Tahoma"/>
          <w:color w:val="auto"/>
          <w:sz w:val="22"/>
          <w:szCs w:val="22"/>
        </w:rPr>
        <w:t xml:space="preserve">interposto, poderá apresentar contrarrazões no mesmo prazo recursal, que correrá da </w:t>
      </w:r>
      <w:r>
        <w:rPr>
          <w:rFonts w:ascii="Tahoma" w:hAnsi="Tahoma" w:cs="Tahoma"/>
          <w:color w:val="auto"/>
          <w:sz w:val="22"/>
          <w:szCs w:val="22"/>
        </w:rPr>
        <w:t>comunicação da interposição do recurso</w:t>
      </w:r>
      <w:r w:rsidRPr="00CC4910">
        <w:rPr>
          <w:rFonts w:ascii="Tahoma" w:hAnsi="Tahoma" w:cs="Tahoma"/>
          <w:color w:val="auto"/>
          <w:sz w:val="22"/>
          <w:szCs w:val="22"/>
        </w:rPr>
        <w:t>. A apresentação das contrarrazões deverá obedecer a mesma forma estabelecida para o</w:t>
      </w:r>
      <w:r>
        <w:rPr>
          <w:rFonts w:ascii="Tahoma" w:hAnsi="Tahoma" w:cs="Tahoma"/>
          <w:color w:val="auto"/>
          <w:sz w:val="22"/>
          <w:szCs w:val="22"/>
        </w:rPr>
        <w:t xml:space="preserve"> </w:t>
      </w:r>
      <w:r w:rsidRPr="00CC4910">
        <w:rPr>
          <w:rFonts w:ascii="Tahoma" w:hAnsi="Tahoma" w:cs="Tahoma"/>
          <w:color w:val="auto"/>
          <w:sz w:val="22"/>
          <w:szCs w:val="22"/>
        </w:rPr>
        <w:t>recurso</w:t>
      </w:r>
      <w:r>
        <w:rPr>
          <w:rFonts w:ascii="Tahoma" w:hAnsi="Tahoma" w:cs="Tahoma"/>
          <w:color w:val="auto"/>
          <w:sz w:val="22"/>
          <w:szCs w:val="22"/>
        </w:rPr>
        <w:t>.</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.5. O resultado do julgamento do Recurso será divulgado no endereço eletrônico</w:t>
      </w:r>
      <w:r>
        <w:rPr>
          <w:rFonts w:ascii="Tahoma" w:hAnsi="Tahoma" w:cs="Tahoma"/>
          <w:color w:val="auto"/>
          <w:sz w:val="22"/>
          <w:szCs w:val="22"/>
        </w:rPr>
        <w:t xml:space="preserve"> </w:t>
      </w:r>
      <w:r w:rsidRPr="00CC4910">
        <w:rPr>
          <w:rFonts w:ascii="Tahoma" w:hAnsi="Tahoma" w:cs="Tahoma"/>
          <w:color w:val="auto"/>
          <w:sz w:val="22"/>
          <w:szCs w:val="22"/>
        </w:rPr>
        <w:t>www.sesc</w:t>
      </w:r>
      <w:r>
        <w:rPr>
          <w:rFonts w:ascii="Tahoma" w:hAnsi="Tahoma" w:cs="Tahoma"/>
          <w:color w:val="auto"/>
          <w:sz w:val="22"/>
          <w:szCs w:val="22"/>
        </w:rPr>
        <w:t>-pa</w:t>
      </w:r>
      <w:r w:rsidRPr="00CC4910">
        <w:rPr>
          <w:rFonts w:ascii="Tahoma" w:hAnsi="Tahoma" w:cs="Tahoma"/>
          <w:color w:val="auto"/>
          <w:sz w:val="22"/>
          <w:szCs w:val="22"/>
        </w:rPr>
        <w:t>.com.br.</w:t>
      </w:r>
    </w:p>
    <w:p w:rsidR="008026BC" w:rsidRPr="00CC4910"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.6. O provimento de recurso importará a invalidação a</w:t>
      </w:r>
      <w:r>
        <w:rPr>
          <w:rFonts w:ascii="Tahoma" w:hAnsi="Tahoma" w:cs="Tahoma"/>
          <w:color w:val="auto"/>
          <w:sz w:val="22"/>
          <w:szCs w:val="22"/>
        </w:rPr>
        <w:t xml:space="preserve">penas dos atos insuscetíveis de </w:t>
      </w:r>
      <w:r w:rsidRPr="00CC4910">
        <w:rPr>
          <w:rFonts w:ascii="Tahoma" w:hAnsi="Tahoma" w:cs="Tahoma"/>
          <w:color w:val="auto"/>
          <w:sz w:val="22"/>
          <w:szCs w:val="22"/>
        </w:rPr>
        <w:t>aproveitamento.</w:t>
      </w:r>
    </w:p>
    <w:p w:rsidR="008026BC" w:rsidRDefault="008026BC" w:rsidP="0081379B">
      <w:pPr>
        <w:spacing w:before="60" w:after="60"/>
        <w:jc w:val="both"/>
        <w:rPr>
          <w:rFonts w:ascii="Tahoma" w:hAnsi="Tahoma" w:cs="Tahoma"/>
          <w:color w:val="auto"/>
          <w:sz w:val="22"/>
          <w:szCs w:val="22"/>
        </w:rPr>
      </w:pPr>
      <w:r w:rsidRPr="00CC4910">
        <w:rPr>
          <w:rFonts w:ascii="Tahoma" w:hAnsi="Tahoma" w:cs="Tahoma"/>
          <w:color w:val="auto"/>
          <w:sz w:val="22"/>
          <w:szCs w:val="22"/>
        </w:rPr>
        <w:t>1</w:t>
      </w:r>
      <w:r w:rsidR="008F5CC6">
        <w:rPr>
          <w:rFonts w:ascii="Tahoma" w:hAnsi="Tahoma" w:cs="Tahoma"/>
          <w:color w:val="auto"/>
          <w:sz w:val="22"/>
          <w:szCs w:val="22"/>
        </w:rPr>
        <w:t>1</w:t>
      </w:r>
      <w:r w:rsidRPr="00CC4910">
        <w:rPr>
          <w:rFonts w:ascii="Tahoma" w:hAnsi="Tahoma" w:cs="Tahoma"/>
          <w:color w:val="auto"/>
          <w:sz w:val="22"/>
          <w:szCs w:val="22"/>
        </w:rPr>
        <w:t>.7. Os recursos terão efeito suspensivo.</w:t>
      </w:r>
    </w:p>
    <w:p w:rsidR="0081379B" w:rsidRDefault="0081379B" w:rsidP="0081379B">
      <w:pPr>
        <w:spacing w:before="60" w:after="60"/>
        <w:jc w:val="both"/>
        <w:rPr>
          <w:rFonts w:ascii="Tahoma" w:hAnsi="Tahoma" w:cs="Tahoma"/>
          <w:color w:val="auto"/>
          <w:sz w:val="22"/>
          <w:szCs w:val="22"/>
        </w:rPr>
      </w:pPr>
    </w:p>
    <w:p w:rsidR="007E24CC" w:rsidRPr="00FF4DA3" w:rsidRDefault="007E24CC" w:rsidP="0081379B">
      <w:pPr>
        <w:shd w:val="clear" w:color="auto" w:fill="D9D9D9"/>
        <w:spacing w:before="60" w:after="60"/>
        <w:jc w:val="both"/>
        <w:rPr>
          <w:rFonts w:ascii="Tahoma" w:hAnsi="Tahoma" w:cs="Tahoma"/>
          <w:b/>
          <w:sz w:val="22"/>
          <w:szCs w:val="22"/>
        </w:rPr>
      </w:pPr>
      <w:r w:rsidRPr="00FF4DA3">
        <w:rPr>
          <w:rFonts w:ascii="Tahoma" w:hAnsi="Tahoma" w:cs="Tahoma"/>
          <w:b/>
          <w:sz w:val="22"/>
          <w:szCs w:val="22"/>
        </w:rPr>
        <w:t>1</w:t>
      </w:r>
      <w:r w:rsidR="008F5CC6" w:rsidRPr="00FF4DA3">
        <w:rPr>
          <w:rFonts w:ascii="Tahoma" w:hAnsi="Tahoma" w:cs="Tahoma"/>
          <w:b/>
          <w:sz w:val="22"/>
          <w:szCs w:val="22"/>
        </w:rPr>
        <w:t>2</w:t>
      </w:r>
      <w:r w:rsidRPr="00FF4DA3">
        <w:rPr>
          <w:rFonts w:ascii="Tahoma" w:hAnsi="Tahoma" w:cs="Tahoma"/>
          <w:b/>
          <w:sz w:val="22"/>
          <w:szCs w:val="22"/>
        </w:rPr>
        <w:t>.</w:t>
      </w:r>
      <w:r w:rsidRPr="00FF4DA3">
        <w:rPr>
          <w:rFonts w:ascii="Tahoma" w:hAnsi="Tahoma" w:cs="Tahoma"/>
          <w:b/>
          <w:sz w:val="22"/>
          <w:szCs w:val="22"/>
        </w:rPr>
        <w:tab/>
        <w:t xml:space="preserve">DO </w:t>
      </w:r>
      <w:r w:rsidR="00F047DB" w:rsidRPr="00FF4DA3">
        <w:rPr>
          <w:rFonts w:ascii="Tahoma" w:hAnsi="Tahoma" w:cs="Tahoma"/>
          <w:b/>
          <w:sz w:val="22"/>
          <w:szCs w:val="22"/>
        </w:rPr>
        <w:t>RESULTADO</w:t>
      </w:r>
    </w:p>
    <w:p w:rsidR="00F047DB" w:rsidRDefault="00F047DB" w:rsidP="0081379B">
      <w:pPr>
        <w:spacing w:before="60" w:after="60"/>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2</w:t>
      </w:r>
      <w:r>
        <w:rPr>
          <w:rFonts w:ascii="Tahoma" w:hAnsi="Tahoma" w:cs="Tahoma"/>
          <w:sz w:val="22"/>
          <w:szCs w:val="22"/>
        </w:rPr>
        <w:t xml:space="preserve">.1. </w:t>
      </w:r>
      <w:r w:rsidRPr="00F047DB">
        <w:rPr>
          <w:rFonts w:ascii="Tahoma" w:hAnsi="Tahoma" w:cs="Tahoma"/>
          <w:sz w:val="22"/>
          <w:szCs w:val="22"/>
        </w:rPr>
        <w:t>Após a</w:t>
      </w:r>
      <w:r w:rsidR="008026BC">
        <w:rPr>
          <w:rFonts w:ascii="Tahoma" w:hAnsi="Tahoma" w:cs="Tahoma"/>
          <w:sz w:val="22"/>
          <w:szCs w:val="22"/>
        </w:rPr>
        <w:t xml:space="preserve"> definição da empresa vencedora e do prazo recursal (se houver) </w:t>
      </w:r>
      <w:r w:rsidRPr="00F047DB">
        <w:rPr>
          <w:rFonts w:ascii="Tahoma" w:hAnsi="Tahoma" w:cs="Tahoma"/>
          <w:sz w:val="22"/>
          <w:szCs w:val="22"/>
        </w:rPr>
        <w:t xml:space="preserve">o resultado será publicado no site do Sesc </w:t>
      </w:r>
      <w:r w:rsidR="00CC4910">
        <w:rPr>
          <w:rFonts w:ascii="Tahoma" w:hAnsi="Tahoma" w:cs="Tahoma"/>
          <w:sz w:val="22"/>
          <w:szCs w:val="22"/>
        </w:rPr>
        <w:t>Pará</w:t>
      </w:r>
      <w:r w:rsidRPr="00F047DB">
        <w:rPr>
          <w:rFonts w:ascii="Tahoma" w:hAnsi="Tahoma" w:cs="Tahoma"/>
          <w:sz w:val="22"/>
          <w:szCs w:val="22"/>
        </w:rPr>
        <w:t>.</w:t>
      </w:r>
    </w:p>
    <w:p w:rsidR="007E24CC" w:rsidRDefault="007E24CC" w:rsidP="0081379B">
      <w:pPr>
        <w:spacing w:before="60" w:after="60"/>
        <w:jc w:val="both"/>
        <w:rPr>
          <w:rFonts w:ascii="Tahoma" w:hAnsi="Tahoma" w:cs="Tahoma"/>
          <w:sz w:val="22"/>
          <w:szCs w:val="22"/>
        </w:rPr>
      </w:pPr>
      <w:r w:rsidRPr="007E24CC">
        <w:rPr>
          <w:rFonts w:ascii="Tahoma" w:hAnsi="Tahoma" w:cs="Tahoma"/>
          <w:sz w:val="22"/>
          <w:szCs w:val="22"/>
        </w:rPr>
        <w:t>1</w:t>
      </w:r>
      <w:r w:rsidR="008F5CC6">
        <w:rPr>
          <w:rFonts w:ascii="Tahoma" w:hAnsi="Tahoma" w:cs="Tahoma"/>
          <w:sz w:val="22"/>
          <w:szCs w:val="22"/>
        </w:rPr>
        <w:t>2</w:t>
      </w:r>
      <w:r w:rsidRPr="007E24CC">
        <w:rPr>
          <w:rFonts w:ascii="Tahoma" w:hAnsi="Tahoma" w:cs="Tahoma"/>
          <w:sz w:val="22"/>
          <w:szCs w:val="22"/>
        </w:rPr>
        <w:t>.</w:t>
      </w:r>
      <w:r w:rsidR="00CC4910">
        <w:rPr>
          <w:rFonts w:ascii="Tahoma" w:hAnsi="Tahoma" w:cs="Tahoma"/>
          <w:sz w:val="22"/>
          <w:szCs w:val="22"/>
        </w:rPr>
        <w:t>2</w:t>
      </w:r>
      <w:r w:rsidRPr="007E24CC">
        <w:rPr>
          <w:rFonts w:ascii="Tahoma" w:hAnsi="Tahoma" w:cs="Tahoma"/>
          <w:sz w:val="22"/>
          <w:szCs w:val="22"/>
        </w:rPr>
        <w:t>.</w:t>
      </w:r>
      <w:r w:rsidRPr="007E24CC">
        <w:rPr>
          <w:rFonts w:ascii="Tahoma" w:hAnsi="Tahoma" w:cs="Tahoma"/>
          <w:sz w:val="22"/>
          <w:szCs w:val="22"/>
        </w:rPr>
        <w:tab/>
        <w:t xml:space="preserve">A qualquer momento, até </w:t>
      </w:r>
      <w:r w:rsidR="001030FF">
        <w:rPr>
          <w:rFonts w:ascii="Tahoma" w:hAnsi="Tahoma" w:cs="Tahoma"/>
          <w:sz w:val="22"/>
          <w:szCs w:val="22"/>
        </w:rPr>
        <w:t>o recebimento do Pedido ao Fornecedor</w:t>
      </w:r>
      <w:r w:rsidRPr="007E24CC">
        <w:rPr>
          <w:rFonts w:ascii="Tahoma" w:hAnsi="Tahoma" w:cs="Tahoma"/>
          <w:sz w:val="22"/>
          <w:szCs w:val="22"/>
        </w:rPr>
        <w:t>, o Sesc poderá desclassificar licitantes, sem que lhes caiba qualquer indenização, caso tenha conhecimento de fato que desabone a idoneidade, a capacidade financeira, técnica ou administrativa, inclusive incorreções que venham a ser detectadas na documentação e propostas.</w:t>
      </w:r>
    </w:p>
    <w:p w:rsidR="0081379B" w:rsidRPr="007E24CC" w:rsidRDefault="0081379B" w:rsidP="0081379B">
      <w:pPr>
        <w:spacing w:before="60" w:after="60"/>
        <w:jc w:val="both"/>
        <w:rPr>
          <w:rFonts w:ascii="Tahoma" w:hAnsi="Tahoma" w:cs="Tahoma"/>
          <w:sz w:val="22"/>
          <w:szCs w:val="22"/>
        </w:rPr>
      </w:pPr>
    </w:p>
    <w:p w:rsidR="007E24CC" w:rsidRPr="000F3B3D" w:rsidRDefault="007E24CC" w:rsidP="0081379B">
      <w:pPr>
        <w:shd w:val="clear" w:color="auto" w:fill="D9D9D9"/>
        <w:spacing w:before="60" w:after="60"/>
        <w:jc w:val="both"/>
        <w:rPr>
          <w:rFonts w:ascii="Tahoma" w:hAnsi="Tahoma" w:cs="Tahoma"/>
          <w:b/>
          <w:sz w:val="22"/>
          <w:szCs w:val="22"/>
        </w:rPr>
      </w:pPr>
      <w:r w:rsidRPr="000F3B3D">
        <w:rPr>
          <w:rFonts w:ascii="Tahoma" w:hAnsi="Tahoma" w:cs="Tahoma"/>
          <w:b/>
          <w:sz w:val="22"/>
          <w:szCs w:val="22"/>
        </w:rPr>
        <w:t>1</w:t>
      </w:r>
      <w:r w:rsidR="008F5CC6" w:rsidRPr="000F3B3D">
        <w:rPr>
          <w:rFonts w:ascii="Tahoma" w:hAnsi="Tahoma" w:cs="Tahoma"/>
          <w:b/>
          <w:sz w:val="22"/>
          <w:szCs w:val="22"/>
        </w:rPr>
        <w:t>3</w:t>
      </w:r>
      <w:r w:rsidRPr="000F3B3D">
        <w:rPr>
          <w:rFonts w:ascii="Tahoma" w:hAnsi="Tahoma" w:cs="Tahoma"/>
          <w:b/>
          <w:sz w:val="22"/>
          <w:szCs w:val="22"/>
        </w:rPr>
        <w:t>.</w:t>
      </w:r>
      <w:r w:rsidRPr="000F3B3D">
        <w:rPr>
          <w:rFonts w:ascii="Tahoma" w:hAnsi="Tahoma" w:cs="Tahoma"/>
          <w:b/>
          <w:sz w:val="22"/>
          <w:szCs w:val="22"/>
        </w:rPr>
        <w:tab/>
        <w:t xml:space="preserve"> DAS PENALIDADES</w:t>
      </w:r>
    </w:p>
    <w:p w:rsidR="007E24CC" w:rsidRPr="000F3B3D" w:rsidRDefault="007E24CC" w:rsidP="0081379B">
      <w:pPr>
        <w:spacing w:before="60" w:after="60"/>
        <w:jc w:val="both"/>
        <w:rPr>
          <w:rFonts w:ascii="Tahoma" w:hAnsi="Tahoma" w:cs="Tahoma"/>
          <w:sz w:val="22"/>
          <w:szCs w:val="22"/>
        </w:rPr>
      </w:pPr>
      <w:r w:rsidRPr="000F3B3D">
        <w:rPr>
          <w:rFonts w:ascii="Tahoma" w:hAnsi="Tahoma" w:cs="Tahoma"/>
          <w:sz w:val="22"/>
          <w:szCs w:val="22"/>
        </w:rPr>
        <w:t>1</w:t>
      </w:r>
      <w:r w:rsidR="008F5CC6" w:rsidRPr="000F3B3D">
        <w:rPr>
          <w:rFonts w:ascii="Tahoma" w:hAnsi="Tahoma" w:cs="Tahoma"/>
          <w:sz w:val="22"/>
          <w:szCs w:val="22"/>
        </w:rPr>
        <w:t>3</w:t>
      </w:r>
      <w:r w:rsidRPr="000F3B3D">
        <w:rPr>
          <w:rFonts w:ascii="Tahoma" w:hAnsi="Tahoma" w:cs="Tahoma"/>
          <w:sz w:val="22"/>
          <w:szCs w:val="22"/>
        </w:rPr>
        <w:t>.1.</w:t>
      </w:r>
      <w:r w:rsidRPr="000F3B3D">
        <w:rPr>
          <w:rFonts w:ascii="Tahoma" w:hAnsi="Tahoma" w:cs="Tahoma"/>
          <w:sz w:val="22"/>
          <w:szCs w:val="22"/>
        </w:rPr>
        <w:tab/>
        <w:t xml:space="preserve">A recusa em </w:t>
      </w:r>
      <w:r w:rsidR="001030FF" w:rsidRPr="000F3B3D">
        <w:rPr>
          <w:rFonts w:ascii="Tahoma" w:hAnsi="Tahoma" w:cs="Tahoma"/>
          <w:sz w:val="22"/>
          <w:szCs w:val="22"/>
        </w:rPr>
        <w:t>acusar o recebimento do Pedido ao Fornecedor</w:t>
      </w:r>
      <w:r w:rsidRPr="000F3B3D">
        <w:rPr>
          <w:rFonts w:ascii="Tahoma" w:hAnsi="Tahoma" w:cs="Tahoma"/>
          <w:sz w:val="22"/>
          <w:szCs w:val="22"/>
        </w:rPr>
        <w:t xml:space="preserve"> no prazo de 3 (três) dias úteis</w:t>
      </w:r>
      <w:r w:rsidR="00D72CC8" w:rsidRPr="000F3B3D">
        <w:rPr>
          <w:rFonts w:ascii="Tahoma" w:hAnsi="Tahoma" w:cs="Tahoma"/>
          <w:sz w:val="22"/>
          <w:szCs w:val="22"/>
        </w:rPr>
        <w:t xml:space="preserve"> ou assinar </w:t>
      </w:r>
      <w:r w:rsidR="006B1C71" w:rsidRPr="000F3B3D">
        <w:rPr>
          <w:rFonts w:ascii="Tahoma" w:hAnsi="Tahoma" w:cs="Tahoma"/>
          <w:sz w:val="22"/>
          <w:szCs w:val="22"/>
        </w:rPr>
        <w:t>a ata de registro de preço</w:t>
      </w:r>
      <w:r w:rsidRPr="000F3B3D">
        <w:rPr>
          <w:rFonts w:ascii="Tahoma" w:hAnsi="Tahoma" w:cs="Tahoma"/>
          <w:sz w:val="22"/>
          <w:szCs w:val="22"/>
        </w:rPr>
        <w:t>, a partir da convocação, dará ao Sesc/DR-PA o direito de suspender o licitante em até dois anos, do direito de licitar e contratar com o Sesc/DR-PA, e homologar e adjudicar esta licitação aos licitantes remanescentes, na ordem de classificação.</w:t>
      </w:r>
    </w:p>
    <w:p w:rsidR="007E24CC" w:rsidRPr="000F3B3D" w:rsidRDefault="007E24CC" w:rsidP="0081379B">
      <w:pPr>
        <w:spacing w:before="60" w:after="60"/>
        <w:jc w:val="both"/>
        <w:rPr>
          <w:rFonts w:ascii="Tahoma" w:hAnsi="Tahoma" w:cs="Tahoma"/>
          <w:sz w:val="22"/>
          <w:szCs w:val="22"/>
        </w:rPr>
      </w:pPr>
      <w:r w:rsidRPr="000F3B3D">
        <w:rPr>
          <w:rFonts w:ascii="Tahoma" w:hAnsi="Tahoma" w:cs="Tahoma"/>
          <w:sz w:val="22"/>
          <w:szCs w:val="22"/>
        </w:rPr>
        <w:t>1</w:t>
      </w:r>
      <w:r w:rsidR="008F5CC6" w:rsidRPr="000F3B3D">
        <w:rPr>
          <w:rFonts w:ascii="Tahoma" w:hAnsi="Tahoma" w:cs="Tahoma"/>
          <w:sz w:val="22"/>
          <w:szCs w:val="22"/>
        </w:rPr>
        <w:t>3</w:t>
      </w:r>
      <w:r w:rsidRPr="000F3B3D">
        <w:rPr>
          <w:rFonts w:ascii="Tahoma" w:hAnsi="Tahoma" w:cs="Tahoma"/>
          <w:sz w:val="22"/>
          <w:szCs w:val="22"/>
        </w:rPr>
        <w:t>.</w:t>
      </w:r>
      <w:r w:rsidR="00CC4910" w:rsidRPr="000F3B3D">
        <w:rPr>
          <w:rFonts w:ascii="Tahoma" w:hAnsi="Tahoma" w:cs="Tahoma"/>
          <w:sz w:val="22"/>
          <w:szCs w:val="22"/>
        </w:rPr>
        <w:t>2</w:t>
      </w:r>
      <w:r w:rsidRPr="000F3B3D">
        <w:rPr>
          <w:rFonts w:ascii="Tahoma" w:hAnsi="Tahoma" w:cs="Tahoma"/>
          <w:sz w:val="22"/>
          <w:szCs w:val="22"/>
        </w:rPr>
        <w:t>. Para fins de penalidade, o lance é considerado proposta.</w:t>
      </w:r>
    </w:p>
    <w:p w:rsidR="000F3B3D" w:rsidRPr="000F3B3D" w:rsidRDefault="000F3B3D" w:rsidP="000F3B3D">
      <w:pPr>
        <w:tabs>
          <w:tab w:val="left" w:pos="0"/>
        </w:tabs>
        <w:spacing w:before="120"/>
        <w:jc w:val="both"/>
        <w:rPr>
          <w:rFonts w:ascii="Tahoma" w:hAnsi="Tahoma" w:cs="Tahoma"/>
          <w:sz w:val="22"/>
          <w:szCs w:val="22"/>
        </w:rPr>
      </w:pPr>
      <w:r w:rsidRPr="000F3B3D">
        <w:rPr>
          <w:rFonts w:ascii="Tahoma" w:hAnsi="Tahoma" w:cs="Tahoma"/>
          <w:sz w:val="22"/>
          <w:szCs w:val="22"/>
        </w:rPr>
        <w:t xml:space="preserve">13.3. Outras penalidades estão previstas no termo de Registro de preço. </w:t>
      </w:r>
    </w:p>
    <w:p w:rsidR="000F3B3D" w:rsidRPr="000F3B3D" w:rsidRDefault="000F3B3D" w:rsidP="000F3B3D">
      <w:pPr>
        <w:tabs>
          <w:tab w:val="left" w:pos="709"/>
        </w:tabs>
        <w:spacing w:before="120"/>
        <w:jc w:val="both"/>
        <w:rPr>
          <w:rFonts w:ascii="Tahoma" w:hAnsi="Tahoma" w:cs="Tahoma"/>
          <w:sz w:val="22"/>
          <w:szCs w:val="22"/>
        </w:rPr>
      </w:pPr>
      <w:r w:rsidRPr="000F3B3D">
        <w:rPr>
          <w:rFonts w:ascii="Tahoma" w:hAnsi="Tahoma" w:cs="Tahoma"/>
          <w:sz w:val="22"/>
          <w:szCs w:val="22"/>
        </w:rPr>
        <w:t>13.4. Para fins de penalidade, o lance é considerado proposta.</w:t>
      </w:r>
    </w:p>
    <w:p w:rsidR="000F3B3D" w:rsidRPr="000F3B3D" w:rsidRDefault="000F3B3D" w:rsidP="000F3B3D">
      <w:pPr>
        <w:spacing w:before="120"/>
        <w:jc w:val="both"/>
        <w:rPr>
          <w:rFonts w:ascii="Tahoma" w:hAnsi="Tahoma" w:cs="Tahoma"/>
          <w:sz w:val="22"/>
          <w:szCs w:val="22"/>
        </w:rPr>
      </w:pPr>
      <w:r w:rsidRPr="000F3B3D">
        <w:rPr>
          <w:rFonts w:ascii="Tahoma" w:hAnsi="Tahoma" w:cs="Tahoma"/>
          <w:sz w:val="22"/>
          <w:szCs w:val="22"/>
        </w:rPr>
        <w:t>13.5. E ainda, a CONTRATADA ficará sujeita as demais penalidades citadas no Capítulo VII da Resolução Sesc nº 1252/2012.</w:t>
      </w:r>
    </w:p>
    <w:p w:rsidR="007E24CC" w:rsidRPr="000F3B3D" w:rsidRDefault="007E24CC" w:rsidP="000F3B3D">
      <w:pPr>
        <w:spacing w:before="120" w:after="60"/>
        <w:jc w:val="both"/>
        <w:rPr>
          <w:rFonts w:ascii="Tahoma" w:hAnsi="Tahoma" w:cs="Tahoma"/>
          <w:sz w:val="22"/>
          <w:szCs w:val="22"/>
        </w:rPr>
      </w:pPr>
      <w:r w:rsidRPr="000F3B3D">
        <w:rPr>
          <w:rFonts w:ascii="Tahoma" w:hAnsi="Tahoma" w:cs="Tahoma"/>
          <w:sz w:val="22"/>
          <w:szCs w:val="22"/>
        </w:rPr>
        <w:t>1</w:t>
      </w:r>
      <w:r w:rsidR="008F5CC6" w:rsidRPr="000F3B3D">
        <w:rPr>
          <w:rFonts w:ascii="Tahoma" w:hAnsi="Tahoma" w:cs="Tahoma"/>
          <w:sz w:val="22"/>
          <w:szCs w:val="22"/>
        </w:rPr>
        <w:t>3</w:t>
      </w:r>
      <w:r w:rsidRPr="000F3B3D">
        <w:rPr>
          <w:rFonts w:ascii="Tahoma" w:hAnsi="Tahoma" w:cs="Tahoma"/>
          <w:sz w:val="22"/>
          <w:szCs w:val="22"/>
        </w:rPr>
        <w:t>.</w:t>
      </w:r>
      <w:r w:rsidR="000F3B3D" w:rsidRPr="000F3B3D">
        <w:rPr>
          <w:rFonts w:ascii="Tahoma" w:hAnsi="Tahoma" w:cs="Tahoma"/>
          <w:sz w:val="22"/>
          <w:szCs w:val="22"/>
        </w:rPr>
        <w:t>6</w:t>
      </w:r>
      <w:r w:rsidRPr="000F3B3D">
        <w:rPr>
          <w:rFonts w:ascii="Tahoma" w:hAnsi="Tahoma" w:cs="Tahoma"/>
          <w:sz w:val="22"/>
          <w:szCs w:val="22"/>
        </w:rPr>
        <w:t>. A critério do SESC/PA, as sanções poderão ser cumulativas.</w:t>
      </w:r>
    </w:p>
    <w:p w:rsidR="0081379B" w:rsidRDefault="0081379B" w:rsidP="0081379B">
      <w:pPr>
        <w:spacing w:before="60" w:after="60"/>
        <w:jc w:val="both"/>
        <w:rPr>
          <w:rFonts w:ascii="Tahoma" w:hAnsi="Tahoma" w:cs="Tahoma"/>
          <w:sz w:val="22"/>
          <w:szCs w:val="22"/>
        </w:rPr>
      </w:pPr>
    </w:p>
    <w:p w:rsidR="00AE5F33" w:rsidRPr="00FF4DA3" w:rsidRDefault="00595B4B" w:rsidP="0081379B">
      <w:pPr>
        <w:shd w:val="clear" w:color="auto" w:fill="D9D9D9"/>
        <w:spacing w:before="60" w:after="60"/>
        <w:ind w:right="-8"/>
        <w:jc w:val="both"/>
        <w:rPr>
          <w:rFonts w:ascii="Tahoma" w:hAnsi="Tahoma" w:cs="Tahoma"/>
          <w:b/>
          <w:sz w:val="22"/>
          <w:szCs w:val="22"/>
        </w:rPr>
      </w:pPr>
      <w:r w:rsidRPr="00FF4DA3">
        <w:rPr>
          <w:rFonts w:ascii="Tahoma" w:hAnsi="Tahoma" w:cs="Tahoma"/>
          <w:b/>
          <w:sz w:val="22"/>
          <w:szCs w:val="22"/>
        </w:rPr>
        <w:t>1</w:t>
      </w:r>
      <w:r w:rsidR="008F5CC6" w:rsidRPr="00FF4DA3">
        <w:rPr>
          <w:rFonts w:ascii="Tahoma" w:hAnsi="Tahoma" w:cs="Tahoma"/>
          <w:b/>
          <w:sz w:val="22"/>
          <w:szCs w:val="22"/>
        </w:rPr>
        <w:t>4</w:t>
      </w:r>
      <w:r w:rsidR="00AE5F33" w:rsidRPr="00FF4DA3">
        <w:rPr>
          <w:rFonts w:ascii="Tahoma" w:hAnsi="Tahoma" w:cs="Tahoma"/>
          <w:b/>
          <w:sz w:val="22"/>
          <w:szCs w:val="22"/>
        </w:rPr>
        <w:t>. DISPOSIÇÕES GERAIS</w:t>
      </w:r>
    </w:p>
    <w:p w:rsidR="00595B4B" w:rsidRDefault="00595B4B" w:rsidP="0081379B">
      <w:pPr>
        <w:widowControl/>
        <w:tabs>
          <w:tab w:val="left" w:pos="709"/>
        </w:tabs>
        <w:spacing w:before="60" w:after="60"/>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sidR="00564257">
        <w:rPr>
          <w:rFonts w:ascii="Tahoma" w:hAnsi="Tahoma" w:cs="Tahoma"/>
          <w:sz w:val="22"/>
          <w:szCs w:val="22"/>
        </w:rPr>
        <w:t xml:space="preserve">.1. </w:t>
      </w:r>
      <w:r w:rsidRPr="009667EE">
        <w:rPr>
          <w:rFonts w:ascii="Tahoma" w:hAnsi="Tahoma" w:cs="Tahoma"/>
          <w:sz w:val="22"/>
          <w:szCs w:val="22"/>
        </w:rPr>
        <w:t xml:space="preserve">As decisões, assim como qualquer informação adicional ou errata, relativas a esta licitação serão divulgadas por meio </w:t>
      </w:r>
      <w:r>
        <w:rPr>
          <w:rFonts w:ascii="Tahoma" w:hAnsi="Tahoma" w:cs="Tahoma"/>
          <w:sz w:val="22"/>
          <w:szCs w:val="22"/>
        </w:rPr>
        <w:t xml:space="preserve">do site oficial do Sesc Pará, </w:t>
      </w:r>
      <w:hyperlink r:id="rId8" w:history="1">
        <w:r w:rsidRPr="00DD2030">
          <w:rPr>
            <w:rStyle w:val="Hyperlink"/>
            <w:rFonts w:ascii="Tahoma" w:hAnsi="Tahoma" w:cs="Tahoma"/>
            <w:sz w:val="22"/>
            <w:szCs w:val="22"/>
          </w:rPr>
          <w:t>www.sesc-pa.com.br</w:t>
        </w:r>
      </w:hyperlink>
      <w:r>
        <w:rPr>
          <w:rFonts w:ascii="Tahoma" w:hAnsi="Tahoma" w:cs="Tahoma"/>
          <w:sz w:val="22"/>
          <w:szCs w:val="22"/>
        </w:rPr>
        <w:t xml:space="preserve"> </w:t>
      </w:r>
      <w:r w:rsidRPr="00B06F0C">
        <w:rPr>
          <w:rFonts w:ascii="Tahoma" w:hAnsi="Tahoma" w:cs="Tahoma"/>
          <w:sz w:val="22"/>
          <w:szCs w:val="22"/>
        </w:rPr>
        <w:t>–</w:t>
      </w:r>
      <w:r>
        <w:rPr>
          <w:rFonts w:ascii="Tahoma" w:hAnsi="Tahoma" w:cs="Tahoma"/>
          <w:sz w:val="22"/>
          <w:szCs w:val="22"/>
        </w:rPr>
        <w:t xml:space="preserve"> </w:t>
      </w:r>
      <w:r w:rsidRPr="00B06F0C">
        <w:rPr>
          <w:rFonts w:ascii="Tahoma" w:hAnsi="Tahoma" w:cs="Tahoma"/>
          <w:sz w:val="22"/>
          <w:szCs w:val="22"/>
        </w:rPr>
        <w:t>Licitações.</w:t>
      </w:r>
    </w:p>
    <w:p w:rsidR="00595B4B" w:rsidRDefault="00CC4910" w:rsidP="0081379B">
      <w:pPr>
        <w:widowControl/>
        <w:tabs>
          <w:tab w:val="left" w:pos="567"/>
        </w:tabs>
        <w:spacing w:before="60" w:after="60"/>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.2. </w:t>
      </w:r>
      <w:r w:rsidR="00595B4B" w:rsidRPr="00D22A3F">
        <w:rPr>
          <w:rFonts w:ascii="Tahoma" w:hAnsi="Tahoma" w:cs="Tahoma"/>
          <w:sz w:val="22"/>
          <w:szCs w:val="22"/>
        </w:rPr>
        <w:t xml:space="preserve">Não será admitida antecipação de pagamento de qualquer natureza ou negociação de títulos com instituições financeiras. </w:t>
      </w:r>
    </w:p>
    <w:p w:rsidR="00595B4B" w:rsidRDefault="00CC4910" w:rsidP="0081379B">
      <w:pPr>
        <w:widowControl/>
        <w:tabs>
          <w:tab w:val="left" w:pos="567"/>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.3. </w:t>
      </w:r>
      <w:r w:rsidR="00595B4B" w:rsidRPr="00D22A3F">
        <w:rPr>
          <w:rFonts w:ascii="Tahoma" w:hAnsi="Tahoma" w:cs="Tahoma"/>
          <w:sz w:val="22"/>
          <w:szCs w:val="22"/>
        </w:rPr>
        <w:t xml:space="preserve">A Comissão de Licitação poderá, no </w:t>
      </w:r>
      <w:smartTag w:uri="schemas-houaiss/mini" w:element="verbetes">
        <w:r w:rsidR="00595B4B" w:rsidRPr="00D22A3F">
          <w:rPr>
            <w:rFonts w:ascii="Tahoma" w:hAnsi="Tahoma" w:cs="Tahoma"/>
            <w:sz w:val="22"/>
            <w:szCs w:val="22"/>
          </w:rPr>
          <w:t>interesse</w:t>
        </w:r>
      </w:smartTag>
      <w:r w:rsidR="00595B4B" w:rsidRPr="00D22A3F">
        <w:rPr>
          <w:rFonts w:ascii="Tahoma" w:hAnsi="Tahoma" w:cs="Tahoma"/>
          <w:sz w:val="22"/>
          <w:szCs w:val="22"/>
        </w:rPr>
        <w:t xml:space="preserve"> do Sesc </w:t>
      </w:r>
      <w:smartTag w:uri="schemas-houaiss/mini" w:element="verbetes">
        <w:r w:rsidR="00595B4B" w:rsidRPr="00D22A3F">
          <w:rPr>
            <w:rFonts w:ascii="Tahoma" w:hAnsi="Tahoma" w:cs="Tahoma"/>
            <w:sz w:val="22"/>
            <w:szCs w:val="22"/>
          </w:rPr>
          <w:t>em</w:t>
        </w:r>
      </w:smartTag>
      <w:r w:rsidR="00595B4B" w:rsidRPr="00D22A3F">
        <w:rPr>
          <w:rFonts w:ascii="Tahoma" w:hAnsi="Tahoma" w:cs="Tahoma"/>
          <w:sz w:val="22"/>
          <w:szCs w:val="22"/>
        </w:rPr>
        <w:t xml:space="preserve"> </w:t>
      </w:r>
      <w:smartTag w:uri="schemas-houaiss/acao" w:element="hm">
        <w:r w:rsidR="00595B4B" w:rsidRPr="00D22A3F">
          <w:rPr>
            <w:rFonts w:ascii="Tahoma" w:hAnsi="Tahoma" w:cs="Tahoma"/>
            <w:sz w:val="22"/>
            <w:szCs w:val="22"/>
          </w:rPr>
          <w:t>manter</w:t>
        </w:r>
      </w:smartTag>
      <w:r w:rsidR="00595B4B" w:rsidRPr="00D22A3F">
        <w:rPr>
          <w:rFonts w:ascii="Tahoma" w:hAnsi="Tahoma" w:cs="Tahoma"/>
          <w:sz w:val="22"/>
          <w:szCs w:val="22"/>
        </w:rPr>
        <w:t xml:space="preserve"> o </w:t>
      </w:r>
      <w:smartTag w:uri="schemas-houaiss/mini" w:element="verbetes">
        <w:r w:rsidR="00595B4B" w:rsidRPr="00D22A3F">
          <w:rPr>
            <w:rFonts w:ascii="Tahoma" w:hAnsi="Tahoma" w:cs="Tahoma"/>
            <w:sz w:val="22"/>
            <w:szCs w:val="22"/>
          </w:rPr>
          <w:t>caráter</w:t>
        </w:r>
      </w:smartTag>
      <w:r w:rsidR="00595B4B" w:rsidRPr="00D22A3F">
        <w:rPr>
          <w:rFonts w:ascii="Tahoma" w:hAnsi="Tahoma" w:cs="Tahoma"/>
          <w:sz w:val="22"/>
          <w:szCs w:val="22"/>
        </w:rPr>
        <w:t xml:space="preserve"> competitivo desta </w:t>
      </w:r>
      <w:smartTag w:uri="schemas-houaiss/mini" w:element="verbetes">
        <w:r w:rsidR="00595B4B" w:rsidRPr="00D22A3F">
          <w:rPr>
            <w:rFonts w:ascii="Tahoma" w:hAnsi="Tahoma" w:cs="Tahoma"/>
            <w:sz w:val="22"/>
            <w:szCs w:val="22"/>
          </w:rPr>
          <w:t>licitação</w:t>
        </w:r>
      </w:smartTag>
      <w:r w:rsidR="00595B4B" w:rsidRPr="00D22A3F">
        <w:rPr>
          <w:rFonts w:ascii="Tahoma" w:hAnsi="Tahoma" w:cs="Tahoma"/>
          <w:sz w:val="22"/>
          <w:szCs w:val="22"/>
        </w:rPr>
        <w:t xml:space="preserve">, </w:t>
      </w:r>
      <w:smartTag w:uri="schemas-houaiss/acao" w:element="hm">
        <w:r w:rsidR="00595B4B" w:rsidRPr="00D22A3F">
          <w:rPr>
            <w:rFonts w:ascii="Tahoma" w:hAnsi="Tahoma" w:cs="Tahoma"/>
            <w:sz w:val="22"/>
            <w:szCs w:val="22"/>
          </w:rPr>
          <w:t>relevar</w:t>
        </w:r>
      </w:smartTag>
      <w:r w:rsidR="00595B4B" w:rsidRPr="00D22A3F">
        <w:rPr>
          <w:rFonts w:ascii="Tahoma" w:hAnsi="Tahoma" w:cs="Tahoma"/>
          <w:sz w:val="22"/>
          <w:szCs w:val="22"/>
        </w:rPr>
        <w:t xml:space="preserve"> </w:t>
      </w:r>
      <w:smartTag w:uri="schemas-houaiss/mini" w:element="verbetes">
        <w:r w:rsidR="00595B4B" w:rsidRPr="00D22A3F">
          <w:rPr>
            <w:rFonts w:ascii="Tahoma" w:hAnsi="Tahoma" w:cs="Tahoma"/>
            <w:sz w:val="22"/>
            <w:szCs w:val="22"/>
          </w:rPr>
          <w:t>omissões</w:t>
        </w:r>
      </w:smartTag>
      <w:r w:rsidR="00595B4B" w:rsidRPr="00D22A3F">
        <w:rPr>
          <w:rFonts w:ascii="Tahoma" w:hAnsi="Tahoma" w:cs="Tahoma"/>
          <w:sz w:val="22"/>
          <w:szCs w:val="22"/>
        </w:rPr>
        <w:t xml:space="preserve"> </w:t>
      </w:r>
      <w:smartTag w:uri="schemas-houaiss/mini" w:element="verbetes">
        <w:r w:rsidR="00595B4B" w:rsidRPr="00D22A3F">
          <w:rPr>
            <w:rFonts w:ascii="Tahoma" w:hAnsi="Tahoma" w:cs="Tahoma"/>
            <w:sz w:val="22"/>
            <w:szCs w:val="22"/>
          </w:rPr>
          <w:t>puramente</w:t>
        </w:r>
      </w:smartTag>
      <w:r w:rsidR="00595B4B" w:rsidRPr="00D22A3F">
        <w:rPr>
          <w:rFonts w:ascii="Tahoma" w:hAnsi="Tahoma" w:cs="Tahoma"/>
          <w:sz w:val="22"/>
          <w:szCs w:val="22"/>
        </w:rPr>
        <w:t xml:space="preserve"> </w:t>
      </w:r>
      <w:smartTag w:uri="schemas-houaiss/mini" w:element="verbetes">
        <w:r w:rsidR="00595B4B" w:rsidRPr="00D22A3F">
          <w:rPr>
            <w:rFonts w:ascii="Tahoma" w:hAnsi="Tahoma" w:cs="Tahoma"/>
            <w:sz w:val="22"/>
            <w:szCs w:val="22"/>
          </w:rPr>
          <w:t>formais</w:t>
        </w:r>
      </w:smartTag>
      <w:r w:rsidR="00595B4B" w:rsidRPr="00D22A3F">
        <w:rPr>
          <w:rFonts w:ascii="Tahoma" w:hAnsi="Tahoma" w:cs="Tahoma"/>
          <w:sz w:val="22"/>
          <w:szCs w:val="22"/>
        </w:rPr>
        <w:t xml:space="preserve"> </w:t>
      </w:r>
      <w:smartTag w:uri="schemas-houaiss/mini" w:element="verbetes">
        <w:r w:rsidR="00595B4B" w:rsidRPr="00D22A3F">
          <w:rPr>
            <w:rFonts w:ascii="Tahoma" w:hAnsi="Tahoma" w:cs="Tahoma"/>
            <w:sz w:val="22"/>
            <w:szCs w:val="22"/>
          </w:rPr>
          <w:t>nos</w:t>
        </w:r>
      </w:smartTag>
      <w:r w:rsidR="00595B4B" w:rsidRPr="00D22A3F">
        <w:rPr>
          <w:rFonts w:ascii="Tahoma" w:hAnsi="Tahoma" w:cs="Tahoma"/>
          <w:sz w:val="22"/>
          <w:szCs w:val="22"/>
        </w:rPr>
        <w:t xml:space="preserve"> </w:t>
      </w:r>
      <w:smartTag w:uri="schemas-houaiss/mini" w:element="verbetes">
        <w:r w:rsidR="00595B4B" w:rsidRPr="00D22A3F">
          <w:rPr>
            <w:rFonts w:ascii="Tahoma" w:hAnsi="Tahoma" w:cs="Tahoma"/>
            <w:sz w:val="22"/>
            <w:szCs w:val="22"/>
          </w:rPr>
          <w:t>documentos</w:t>
        </w:r>
      </w:smartTag>
      <w:r w:rsidR="00595B4B" w:rsidRPr="00D22A3F">
        <w:rPr>
          <w:rFonts w:ascii="Tahoma" w:hAnsi="Tahoma" w:cs="Tahoma"/>
          <w:sz w:val="22"/>
          <w:szCs w:val="22"/>
        </w:rPr>
        <w:t xml:space="preserve"> e </w:t>
      </w:r>
      <w:smartTag w:uri="schemas-houaiss/mini" w:element="verbetes">
        <w:r w:rsidR="00595B4B" w:rsidRPr="00D22A3F">
          <w:rPr>
            <w:rFonts w:ascii="Tahoma" w:hAnsi="Tahoma" w:cs="Tahoma"/>
            <w:sz w:val="22"/>
            <w:szCs w:val="22"/>
          </w:rPr>
          <w:t>propostas</w:t>
        </w:r>
      </w:smartTag>
      <w:r w:rsidR="00595B4B" w:rsidRPr="00D22A3F">
        <w:rPr>
          <w:rFonts w:ascii="Tahoma" w:hAnsi="Tahoma" w:cs="Tahoma"/>
          <w:sz w:val="22"/>
          <w:szCs w:val="22"/>
        </w:rPr>
        <w:t xml:space="preserve"> apresentadas pelas licitantes. Poderá também pesquisar via </w:t>
      </w:r>
      <w:r w:rsidR="00595B4B" w:rsidRPr="00D22A3F">
        <w:rPr>
          <w:rFonts w:ascii="Tahoma" w:hAnsi="Tahoma" w:cs="Tahoma"/>
          <w:i/>
          <w:sz w:val="22"/>
          <w:szCs w:val="22"/>
        </w:rPr>
        <w:t>Internet</w:t>
      </w:r>
      <w:r w:rsidR="00595B4B" w:rsidRPr="00D22A3F">
        <w:rPr>
          <w:rFonts w:ascii="Tahoma" w:hAnsi="Tahoma" w:cs="Tahoma"/>
          <w:sz w:val="22"/>
          <w:szCs w:val="22"/>
        </w:rPr>
        <w:t>, quando possível, para verificar a regularidade / validade de documentos ou fixar prazo para dirimir eventuais dúvidas. O resultado de tal procedimento será determinante para fins de habilitação.</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lastRenderedPageBreak/>
        <w:t>1</w:t>
      </w:r>
      <w:r w:rsidR="008F5CC6">
        <w:rPr>
          <w:rFonts w:ascii="Tahoma" w:hAnsi="Tahoma" w:cs="Tahoma"/>
          <w:sz w:val="22"/>
          <w:szCs w:val="22"/>
        </w:rPr>
        <w:t>4</w:t>
      </w:r>
      <w:r>
        <w:rPr>
          <w:rFonts w:ascii="Tahoma" w:hAnsi="Tahoma" w:cs="Tahoma"/>
          <w:sz w:val="22"/>
          <w:szCs w:val="22"/>
        </w:rPr>
        <w:t xml:space="preserve">.4. </w:t>
      </w:r>
      <w:r w:rsidR="00595B4B" w:rsidRPr="00D22A3F">
        <w:rPr>
          <w:rFonts w:ascii="Tahoma" w:hAnsi="Tahoma" w:cs="Tahoma"/>
          <w:sz w:val="22"/>
          <w:szCs w:val="22"/>
        </w:rPr>
        <w:t>Não constituirão motivo de desclassificação simples omissões, irrelevantes para o entendimento das propostas ou que não causem prejuízo para a Administração, nem firam os direitos das demais licitantes.</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.5. </w:t>
      </w:r>
      <w:r w:rsidR="00595B4B" w:rsidRPr="00D22A3F">
        <w:rPr>
          <w:rFonts w:ascii="Tahoma" w:hAnsi="Tahoma" w:cs="Tahoma"/>
          <w:sz w:val="22"/>
          <w:szCs w:val="22"/>
        </w:rPr>
        <w:t>O Sesc/AR-PA</w:t>
      </w:r>
      <w:r w:rsidR="00595B4B" w:rsidRPr="00D22A3F">
        <w:rPr>
          <w:rFonts w:ascii="Tahoma" w:hAnsi="Tahoma" w:cs="Tahoma"/>
          <w:b/>
          <w:sz w:val="22"/>
          <w:szCs w:val="22"/>
        </w:rPr>
        <w:t xml:space="preserve"> </w:t>
      </w:r>
      <w:r w:rsidR="00595B4B" w:rsidRPr="00D22A3F">
        <w:rPr>
          <w:rFonts w:ascii="Tahoma" w:hAnsi="Tahoma" w:cs="Tahoma"/>
          <w:sz w:val="22"/>
          <w:szCs w:val="22"/>
        </w:rPr>
        <w:t>se reserva o direito de adiar, revogar, anular ou tornar sem efeito, no todo ou em parte, a presente licitação, inclusive de proceder a seu cancelamento, a qualquer momento, no todo ou em parte, antes da formalização do contrato, não cabendo aos licitantes quaisquer direitos, vantagens ou reclamações, a que título for.</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.6. </w:t>
      </w:r>
      <w:r w:rsidR="00595B4B" w:rsidRPr="00D22A3F">
        <w:rPr>
          <w:rFonts w:ascii="Tahoma" w:hAnsi="Tahoma" w:cs="Tahoma"/>
          <w:sz w:val="22"/>
          <w:szCs w:val="22"/>
        </w:rPr>
        <w:t xml:space="preserve">Na contagem dos prazos estabelecidos no presente edital, excluir-se-á o dia do início e incluir-se-á o do vencimento, e considerar-se-á dias </w:t>
      </w:r>
      <w:r w:rsidR="00DE2F85">
        <w:rPr>
          <w:rFonts w:ascii="Tahoma" w:hAnsi="Tahoma" w:cs="Tahoma"/>
          <w:sz w:val="22"/>
          <w:szCs w:val="22"/>
        </w:rPr>
        <w:t>corridos</w:t>
      </w:r>
      <w:r w:rsidR="00595B4B" w:rsidRPr="00D22A3F">
        <w:rPr>
          <w:rFonts w:ascii="Tahoma" w:hAnsi="Tahoma" w:cs="Tahoma"/>
          <w:sz w:val="22"/>
          <w:szCs w:val="22"/>
        </w:rPr>
        <w:t>, exceto quando for explicitamente disposto em contrário. Só se iniciam e vencem os prazos aqui referidos em dia de funcionamento do Sesc/PA.</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.7. </w:t>
      </w:r>
      <w:r w:rsidR="00595B4B" w:rsidRPr="00D22A3F">
        <w:rPr>
          <w:rFonts w:ascii="Tahoma" w:hAnsi="Tahoma" w:cs="Tahoma"/>
          <w:sz w:val="22"/>
          <w:szCs w:val="22"/>
        </w:rPr>
        <w:t>A contratada e seus sucessores se responsabilizarão por todos e quaisquer danos e/ou prejuízos que, a qualquer título, venham causar à imagem do Sesc e/ou terceiros em decorrência da execução indevida do objeto da licitação.</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.8. </w:t>
      </w:r>
      <w:r w:rsidR="00595B4B" w:rsidRPr="00D22A3F">
        <w:rPr>
          <w:rFonts w:ascii="Tahoma" w:hAnsi="Tahoma" w:cs="Tahoma"/>
          <w:sz w:val="22"/>
          <w:szCs w:val="22"/>
        </w:rPr>
        <w:t>Independentemente de declaração expressa, a apresentação dos documentos e da proposta implica a aceitação plena e total das condições e exigências deste instrumento convocatório e seus anexos, a veracidade e autenticidade das informações constantes nos documentos apresentados, e ainda, a inexistência de fato impeditivo a participação da empresa, o qual na incidência obriga o licitante a comunicar ao Sesc/PA, quando ocorrido durante o certame.</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.9. </w:t>
      </w:r>
      <w:r w:rsidR="00595B4B" w:rsidRPr="00D22A3F">
        <w:rPr>
          <w:rFonts w:ascii="Tahoma" w:hAnsi="Tahoma" w:cs="Tahoma"/>
          <w:sz w:val="22"/>
          <w:szCs w:val="22"/>
        </w:rPr>
        <w:t>As licitantes são responsáveis, em qualquer época, pela fidelidade e legitimidade das informações constantes dos documentos apresentados.</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.10. </w:t>
      </w:r>
      <w:r w:rsidR="00595B4B" w:rsidRPr="00D22A3F">
        <w:rPr>
          <w:rFonts w:ascii="Tahoma" w:hAnsi="Tahoma" w:cs="Tahoma"/>
          <w:sz w:val="22"/>
          <w:szCs w:val="22"/>
        </w:rPr>
        <w:t>Os casos omissos neste edital e as dúvidas suscitadas serão resolvidos pela Comissão de Licitação, com base nas disposições legais aplicáveis à espécie, no que couber.</w:t>
      </w:r>
    </w:p>
    <w:p w:rsidR="00595B4B" w:rsidRDefault="00CC4910" w:rsidP="0081379B">
      <w:pPr>
        <w:widowControl/>
        <w:tabs>
          <w:tab w:val="left" w:pos="709"/>
        </w:tabs>
        <w:spacing w:before="60" w:after="60"/>
        <w:ind w:left="71"/>
        <w:jc w:val="both"/>
        <w:rPr>
          <w:rFonts w:ascii="Tahoma" w:hAnsi="Tahoma" w:cs="Tahoma"/>
          <w:sz w:val="22"/>
          <w:szCs w:val="22"/>
        </w:rPr>
      </w:pPr>
      <w:r>
        <w:rPr>
          <w:rFonts w:ascii="Tahoma" w:hAnsi="Tahoma" w:cs="Tahoma"/>
          <w:sz w:val="22"/>
          <w:szCs w:val="22"/>
        </w:rPr>
        <w:t>1</w:t>
      </w:r>
      <w:r w:rsidR="008F5CC6">
        <w:rPr>
          <w:rFonts w:ascii="Tahoma" w:hAnsi="Tahoma" w:cs="Tahoma"/>
          <w:sz w:val="22"/>
          <w:szCs w:val="22"/>
        </w:rPr>
        <w:t>4</w:t>
      </w:r>
      <w:r>
        <w:rPr>
          <w:rFonts w:ascii="Tahoma" w:hAnsi="Tahoma" w:cs="Tahoma"/>
          <w:sz w:val="22"/>
          <w:szCs w:val="22"/>
        </w:rPr>
        <w:t xml:space="preserve">.11. </w:t>
      </w:r>
      <w:r w:rsidR="00595B4B" w:rsidRPr="00D22A3F">
        <w:rPr>
          <w:rFonts w:ascii="Tahoma" w:hAnsi="Tahoma" w:cs="Tahoma"/>
          <w:sz w:val="22"/>
          <w:szCs w:val="22"/>
        </w:rPr>
        <w:t>Quando não for possível realizar o ato do recebimento dos envelopes desta licitação, a Comissão de Licitação marcará nova data e hora a ser comunicada conforme previsto no subitem 1</w:t>
      </w:r>
      <w:r w:rsidR="008F5CC6">
        <w:rPr>
          <w:rFonts w:ascii="Tahoma" w:hAnsi="Tahoma" w:cs="Tahoma"/>
          <w:sz w:val="22"/>
          <w:szCs w:val="22"/>
        </w:rPr>
        <w:t>4</w:t>
      </w:r>
      <w:r w:rsidR="00595B4B" w:rsidRPr="00D22A3F">
        <w:rPr>
          <w:rFonts w:ascii="Tahoma" w:hAnsi="Tahoma" w:cs="Tahoma"/>
          <w:sz w:val="22"/>
          <w:szCs w:val="22"/>
        </w:rPr>
        <w:t>.1.</w:t>
      </w:r>
    </w:p>
    <w:p w:rsidR="00564257" w:rsidRDefault="00CC4910" w:rsidP="0081379B">
      <w:pPr>
        <w:spacing w:before="60" w:after="60"/>
        <w:ind w:right="64"/>
        <w:jc w:val="both"/>
        <w:rPr>
          <w:rFonts w:ascii="Tahoma" w:hAnsi="Tahoma" w:cs="Tahoma"/>
          <w:sz w:val="22"/>
          <w:szCs w:val="22"/>
        </w:rPr>
      </w:pPr>
      <w:r>
        <w:rPr>
          <w:rFonts w:ascii="Tahoma" w:hAnsi="Tahoma" w:cs="Tahoma"/>
          <w:sz w:val="22"/>
          <w:szCs w:val="22"/>
        </w:rPr>
        <w:t xml:space="preserve"> 1</w:t>
      </w:r>
      <w:r w:rsidR="008F5CC6">
        <w:rPr>
          <w:rFonts w:ascii="Tahoma" w:hAnsi="Tahoma" w:cs="Tahoma"/>
          <w:sz w:val="22"/>
          <w:szCs w:val="22"/>
        </w:rPr>
        <w:t>4</w:t>
      </w:r>
      <w:r>
        <w:rPr>
          <w:rFonts w:ascii="Tahoma" w:hAnsi="Tahoma" w:cs="Tahoma"/>
          <w:sz w:val="22"/>
          <w:szCs w:val="22"/>
        </w:rPr>
        <w:t>.12</w:t>
      </w:r>
      <w:r w:rsidRPr="00CC4910">
        <w:rPr>
          <w:rFonts w:ascii="Tahoma" w:hAnsi="Tahoma" w:cs="Tahoma"/>
          <w:sz w:val="22"/>
          <w:szCs w:val="22"/>
        </w:rPr>
        <w:t>. Na hipótese de todos os licitantes candidatos serem inabilitados</w:t>
      </w:r>
      <w:r>
        <w:rPr>
          <w:rFonts w:ascii="Tahoma" w:hAnsi="Tahoma" w:cs="Tahoma"/>
          <w:sz w:val="22"/>
          <w:szCs w:val="22"/>
        </w:rPr>
        <w:t xml:space="preserve"> </w:t>
      </w:r>
      <w:r w:rsidRPr="00CC4910">
        <w:rPr>
          <w:rFonts w:ascii="Tahoma" w:hAnsi="Tahoma" w:cs="Tahoma"/>
          <w:sz w:val="22"/>
          <w:szCs w:val="22"/>
        </w:rPr>
        <w:t>ou terem suas propostas desclassificadas, o Pregoeiro ou Equipe de Apoio poderá fixar aos</w:t>
      </w:r>
      <w:r>
        <w:rPr>
          <w:rFonts w:ascii="Tahoma" w:hAnsi="Tahoma" w:cs="Tahoma"/>
          <w:sz w:val="22"/>
          <w:szCs w:val="22"/>
        </w:rPr>
        <w:t xml:space="preserve"> </w:t>
      </w:r>
      <w:r w:rsidRPr="00CC4910">
        <w:rPr>
          <w:rFonts w:ascii="Tahoma" w:hAnsi="Tahoma" w:cs="Tahoma"/>
          <w:sz w:val="22"/>
          <w:szCs w:val="22"/>
        </w:rPr>
        <w:t>licitantes participantes o prazo mínimo de 5 (cinco) dias úteis para ap</w:t>
      </w:r>
      <w:r>
        <w:rPr>
          <w:rFonts w:ascii="Tahoma" w:hAnsi="Tahoma" w:cs="Tahoma"/>
          <w:sz w:val="22"/>
          <w:szCs w:val="22"/>
        </w:rPr>
        <w:t xml:space="preserve">resentação de nova </w:t>
      </w:r>
      <w:r w:rsidRPr="00CC4910">
        <w:rPr>
          <w:rFonts w:ascii="Tahoma" w:hAnsi="Tahoma" w:cs="Tahoma"/>
          <w:sz w:val="22"/>
          <w:szCs w:val="22"/>
        </w:rPr>
        <w:t>documentação ou de outras propostas escoimadas das</w:t>
      </w:r>
      <w:r>
        <w:rPr>
          <w:rFonts w:ascii="Tahoma" w:hAnsi="Tahoma" w:cs="Tahoma"/>
          <w:sz w:val="22"/>
          <w:szCs w:val="22"/>
        </w:rPr>
        <w:t xml:space="preserve"> c</w:t>
      </w:r>
      <w:r w:rsidRPr="00CC4910">
        <w:rPr>
          <w:rFonts w:ascii="Tahoma" w:hAnsi="Tahoma" w:cs="Tahoma"/>
          <w:sz w:val="22"/>
          <w:szCs w:val="22"/>
        </w:rPr>
        <w:t>ausas que tenham determinado,</w:t>
      </w:r>
      <w:r>
        <w:rPr>
          <w:rFonts w:ascii="Tahoma" w:hAnsi="Tahoma" w:cs="Tahoma"/>
          <w:sz w:val="22"/>
          <w:szCs w:val="22"/>
        </w:rPr>
        <w:t xml:space="preserve"> </w:t>
      </w:r>
      <w:r w:rsidRPr="00CC4910">
        <w:rPr>
          <w:rFonts w:ascii="Tahoma" w:hAnsi="Tahoma" w:cs="Tahoma"/>
          <w:sz w:val="22"/>
          <w:szCs w:val="22"/>
        </w:rPr>
        <w:t>respectivamente, a inabilitação ou a desclassificação.</w:t>
      </w:r>
    </w:p>
    <w:p w:rsidR="00595B4B" w:rsidRPr="00E477F8" w:rsidRDefault="00595B4B" w:rsidP="00595B4B">
      <w:pPr>
        <w:spacing w:before="60" w:after="60"/>
        <w:ind w:right="64"/>
        <w:jc w:val="both"/>
        <w:rPr>
          <w:rFonts w:ascii="Tahoma" w:hAnsi="Tahoma" w:cs="Tahoma"/>
          <w:sz w:val="22"/>
          <w:szCs w:val="22"/>
        </w:rPr>
      </w:pPr>
    </w:p>
    <w:p w:rsidR="00B024C9" w:rsidRDefault="00564257" w:rsidP="00B024C9">
      <w:pPr>
        <w:spacing w:before="60" w:after="60"/>
        <w:ind w:right="64"/>
        <w:jc w:val="center"/>
        <w:rPr>
          <w:rFonts w:ascii="Tahoma" w:hAnsi="Tahoma" w:cs="Tahoma"/>
          <w:sz w:val="22"/>
          <w:szCs w:val="22"/>
        </w:rPr>
      </w:pPr>
      <w:r>
        <w:rPr>
          <w:rFonts w:ascii="Tahoma" w:hAnsi="Tahoma" w:cs="Tahoma"/>
          <w:sz w:val="22"/>
          <w:szCs w:val="22"/>
        </w:rPr>
        <w:t>Belém,</w:t>
      </w:r>
      <w:r w:rsidR="00AE5F33" w:rsidRPr="00E477F8">
        <w:rPr>
          <w:rFonts w:ascii="Tahoma" w:hAnsi="Tahoma" w:cs="Tahoma"/>
          <w:sz w:val="22"/>
          <w:szCs w:val="22"/>
        </w:rPr>
        <w:t xml:space="preserve"> </w:t>
      </w:r>
      <w:r w:rsidR="00FF4DA3">
        <w:rPr>
          <w:rFonts w:ascii="Tahoma" w:hAnsi="Tahoma" w:cs="Tahoma"/>
          <w:sz w:val="22"/>
          <w:szCs w:val="22"/>
        </w:rPr>
        <w:t xml:space="preserve">07 </w:t>
      </w:r>
      <w:r w:rsidR="00AE5F33" w:rsidRPr="00E477F8">
        <w:rPr>
          <w:rFonts w:ascii="Tahoma" w:hAnsi="Tahoma" w:cs="Tahoma"/>
          <w:sz w:val="22"/>
          <w:szCs w:val="22"/>
        </w:rPr>
        <w:t xml:space="preserve">de </w:t>
      </w:r>
      <w:r w:rsidR="00FF4DA3">
        <w:rPr>
          <w:rFonts w:ascii="Tahoma" w:hAnsi="Tahoma" w:cs="Tahoma"/>
          <w:sz w:val="22"/>
          <w:szCs w:val="22"/>
        </w:rPr>
        <w:t xml:space="preserve">agosto </w:t>
      </w:r>
      <w:r w:rsidR="00AE5F33" w:rsidRPr="00E477F8">
        <w:rPr>
          <w:rFonts w:ascii="Tahoma" w:hAnsi="Tahoma" w:cs="Tahoma"/>
          <w:sz w:val="22"/>
          <w:szCs w:val="22"/>
        </w:rPr>
        <w:t>de 201</w:t>
      </w:r>
      <w:r w:rsidR="00FF4DA3">
        <w:rPr>
          <w:rFonts w:ascii="Tahoma" w:hAnsi="Tahoma" w:cs="Tahoma"/>
          <w:sz w:val="22"/>
          <w:szCs w:val="22"/>
        </w:rPr>
        <w:t>8</w:t>
      </w:r>
    </w:p>
    <w:p w:rsidR="0081379B" w:rsidRDefault="0081379B" w:rsidP="00B024C9">
      <w:pPr>
        <w:spacing w:before="60" w:after="60"/>
        <w:ind w:right="64"/>
        <w:jc w:val="center"/>
        <w:rPr>
          <w:rFonts w:ascii="Tahoma" w:hAnsi="Tahoma" w:cs="Tahoma"/>
          <w:sz w:val="22"/>
          <w:szCs w:val="22"/>
        </w:rPr>
      </w:pPr>
    </w:p>
    <w:p w:rsidR="0081379B" w:rsidRDefault="0081379B" w:rsidP="00B024C9">
      <w:pPr>
        <w:spacing w:before="60" w:after="60"/>
        <w:ind w:right="64"/>
        <w:jc w:val="center"/>
        <w:rPr>
          <w:rFonts w:ascii="Tahoma" w:hAnsi="Tahoma" w:cs="Tahoma"/>
          <w:sz w:val="22"/>
          <w:szCs w:val="22"/>
        </w:rPr>
      </w:pPr>
    </w:p>
    <w:p w:rsidR="006C5512" w:rsidRPr="006C5512" w:rsidRDefault="006C5512" w:rsidP="00B024C9">
      <w:pPr>
        <w:spacing w:before="60" w:after="60"/>
        <w:ind w:right="64"/>
        <w:jc w:val="center"/>
        <w:rPr>
          <w:rFonts w:ascii="Tahoma" w:hAnsi="Tahoma" w:cs="Tahoma"/>
          <w:sz w:val="10"/>
          <w:szCs w:val="10"/>
        </w:rPr>
      </w:pPr>
    </w:p>
    <w:p w:rsidR="00485D1F" w:rsidRPr="00E477F8" w:rsidRDefault="00564257" w:rsidP="00B024C9">
      <w:pPr>
        <w:spacing w:before="60" w:after="60"/>
        <w:ind w:right="64"/>
        <w:jc w:val="center"/>
        <w:rPr>
          <w:rFonts w:ascii="Tahoma" w:hAnsi="Tahoma" w:cs="Tahoma"/>
          <w:sz w:val="22"/>
          <w:szCs w:val="22"/>
        </w:rPr>
      </w:pPr>
      <w:r>
        <w:rPr>
          <w:rFonts w:ascii="Tahoma" w:hAnsi="Tahoma" w:cs="Tahoma"/>
          <w:sz w:val="22"/>
          <w:szCs w:val="22"/>
        </w:rPr>
        <w:t>Coordenação de Logística e Patrimônio</w:t>
      </w:r>
    </w:p>
    <w:sectPr w:rsidR="00485D1F" w:rsidRPr="00E477F8" w:rsidSect="00564257">
      <w:headerReference w:type="default" r:id="rId9"/>
      <w:footerReference w:type="even" r:id="rId10"/>
      <w:footerReference w:type="default" r:id="rId11"/>
      <w:pgSz w:w="11900" w:h="16840"/>
      <w:pgMar w:top="1701" w:right="1418" w:bottom="1701" w:left="1418" w:header="17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81" w:rsidRDefault="00376181" w:rsidP="00E477F8">
      <w:r>
        <w:separator/>
      </w:r>
    </w:p>
  </w:endnote>
  <w:endnote w:type="continuationSeparator" w:id="1">
    <w:p w:rsidR="00376181" w:rsidRDefault="00376181" w:rsidP="00E47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6E" w:rsidRDefault="0099194C">
    <w:pPr>
      <w:rPr>
        <w:sz w:val="2"/>
        <w:szCs w:val="2"/>
      </w:rPr>
    </w:pPr>
    <w:r w:rsidRPr="0099194C">
      <w:pict>
        <v:shapetype id="_x0000_t202" coordsize="21600,21600" o:spt="202" path="m,l,21600r21600,l21600,xe">
          <v:stroke joinstyle="miter"/>
          <v:path gradientshapeok="t" o:connecttype="rect"/>
        </v:shapetype>
        <v:shape id="_x0000_s1036" type="#_x0000_t202" style="position:absolute;margin-left:100.2pt;margin-top:795.8pt;width:337.2pt;height:7.45pt;z-index:-251659776;mso-wrap-style:none;mso-wrap-distance-left:5pt;mso-wrap-distance-right:5pt;mso-position-horizontal-relative:page;mso-position-vertical-relative:page" wrapcoords="0 0" filled="f" stroked="f">
          <v:textbox style="mso-fit-shape-to-text:t" inset="0,0,0,0">
            <w:txbxContent>
              <w:p w:rsidR="00EF3C6E" w:rsidRDefault="00EF3C6E">
                <w:r>
                  <w:rPr>
                    <w:rStyle w:val="CabealhoourodapArialUnicodeMS75ptSemnegrito"/>
                  </w:rPr>
                  <w:t>RuaTupinambás, 956 - Centro - Belo Horizonte/MG CEP: 30.120-906 TEL +55 31 3279 1500</w:t>
                </w:r>
              </w:p>
            </w:txbxContent>
          </v:textbox>
          <w10:wrap anchorx="page" anchory="page"/>
        </v:shape>
      </w:pict>
    </w:r>
    <w:r w:rsidRPr="0099194C">
      <w:pict>
        <v:shape id="_x0000_s1037" type="#_x0000_t202" style="position:absolute;margin-left:517.8pt;margin-top:806.6pt;width:37.2pt;height:7.7pt;z-index:-251658752;mso-wrap-style:none;mso-wrap-distance-left:5pt;mso-wrap-distance-right:5pt;mso-position-horizontal-relative:page;mso-position-vertical-relative:page" wrapcoords="0 0" filled="f" stroked="f">
          <v:textbox style="mso-fit-shape-to-text:t" inset="0,0,0,0">
            <w:txbxContent>
              <w:p w:rsidR="00EF3C6E" w:rsidRDefault="0099194C">
                <w:fldSimple w:instr=" PAGE \* MERGEFORMAT ">
                  <w:r w:rsidR="00EF3C6E" w:rsidRPr="009F1FD6">
                    <w:rPr>
                      <w:rStyle w:val="CabealhoourodapTimesNewRoman105pt"/>
                      <w:rFonts w:eastAsia="Arial"/>
                      <w:noProof/>
                    </w:rPr>
                    <w:t>18</w:t>
                  </w:r>
                </w:fldSimple>
                <w:r w:rsidR="00EF3C6E">
                  <w:rPr>
                    <w:rStyle w:val="CabealhoourodapTimesNewRoman105pt"/>
                    <w:rFonts w:eastAsia="Arial"/>
                    <w:b w:val="0"/>
                    <w:bCs w:val="0"/>
                  </w:rPr>
                  <w:t xml:space="preserve"> </w:t>
                </w:r>
                <w:r w:rsidR="00EF3C6E">
                  <w:rPr>
                    <w:rStyle w:val="Cabealhoourodap0"/>
                    <w:b w:val="0"/>
                    <w:bCs w:val="0"/>
                  </w:rPr>
                  <w:t xml:space="preserve">de </w:t>
                </w:r>
                <w:r w:rsidR="00EF3C6E">
                  <w:rPr>
                    <w:rStyle w:val="CabealhoourodapTimesNewRoman105pt"/>
                    <w:rFonts w:eastAsia="Arial"/>
                    <w:b w:val="0"/>
                    <w:bCs w:val="0"/>
                  </w:rPr>
                  <w:t>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57" w:rsidRPr="00140750" w:rsidRDefault="00564257" w:rsidP="00564257">
    <w:pPr>
      <w:pStyle w:val="Rodap"/>
      <w:rPr>
        <w:rFonts w:ascii="Arial" w:hAnsi="Arial" w:cs="Arial"/>
        <w:b/>
        <w:color w:val="004BB5"/>
        <w:sz w:val="16"/>
        <w:szCs w:val="16"/>
      </w:rPr>
    </w:pPr>
    <w:r w:rsidRPr="00140750">
      <w:rPr>
        <w:rFonts w:ascii="Arial" w:hAnsi="Arial" w:cs="Arial"/>
        <w:b/>
        <w:color w:val="004BB5"/>
        <w:sz w:val="16"/>
        <w:szCs w:val="16"/>
      </w:rPr>
      <w:t>S</w:t>
    </w:r>
    <w:r>
      <w:rPr>
        <w:rFonts w:ascii="Arial" w:hAnsi="Arial" w:cs="Arial"/>
        <w:b/>
        <w:color w:val="004BB5"/>
        <w:sz w:val="16"/>
        <w:szCs w:val="16"/>
      </w:rPr>
      <w:t>esc</w:t>
    </w:r>
    <w:r w:rsidRPr="00140750">
      <w:rPr>
        <w:rFonts w:ascii="Arial" w:hAnsi="Arial" w:cs="Arial"/>
        <w:b/>
        <w:color w:val="004BB5"/>
        <w:sz w:val="16"/>
        <w:szCs w:val="16"/>
      </w:rPr>
      <w:t xml:space="preserve"> | Serviço So</w:t>
    </w:r>
    <w:r>
      <w:rPr>
        <w:rFonts w:ascii="Arial" w:hAnsi="Arial" w:cs="Arial"/>
        <w:b/>
        <w:color w:val="004BB5"/>
        <w:sz w:val="16"/>
        <w:szCs w:val="16"/>
      </w:rPr>
      <w:t>cial do Comércio | Regional Pará</w:t>
    </w:r>
    <w:r w:rsidRPr="00140750">
      <w:rPr>
        <w:rFonts w:ascii="Arial" w:hAnsi="Arial" w:cs="Arial"/>
        <w:b/>
        <w:color w:val="004BB5"/>
        <w:sz w:val="16"/>
        <w:szCs w:val="16"/>
      </w:rPr>
      <w:t>l | www.sesc</w:t>
    </w:r>
    <w:r>
      <w:rPr>
        <w:rFonts w:ascii="Arial" w:hAnsi="Arial" w:cs="Arial"/>
        <w:b/>
        <w:color w:val="004BB5"/>
        <w:sz w:val="16"/>
        <w:szCs w:val="16"/>
      </w:rPr>
      <w:t>-pa</w:t>
    </w:r>
    <w:r w:rsidRPr="00140750">
      <w:rPr>
        <w:rFonts w:ascii="Arial" w:hAnsi="Arial" w:cs="Arial"/>
        <w:b/>
        <w:color w:val="004BB5"/>
        <w:sz w:val="16"/>
        <w:szCs w:val="16"/>
      </w:rPr>
      <w:t>.com.br</w:t>
    </w:r>
  </w:p>
  <w:p w:rsidR="00564257" w:rsidRPr="00140750" w:rsidRDefault="00564257" w:rsidP="00564257">
    <w:pPr>
      <w:pStyle w:val="Rodap"/>
      <w:tabs>
        <w:tab w:val="right" w:pos="8647"/>
      </w:tabs>
      <w:rPr>
        <w:rFonts w:ascii="Arial" w:hAnsi="Arial" w:cs="Arial"/>
        <w:color w:val="004BB5"/>
        <w:sz w:val="16"/>
        <w:szCs w:val="16"/>
      </w:rPr>
    </w:pPr>
    <w:r w:rsidRPr="00140750">
      <w:rPr>
        <w:rFonts w:ascii="Arial" w:hAnsi="Arial" w:cs="Arial"/>
        <w:color w:val="004BB5"/>
        <w:sz w:val="16"/>
        <w:szCs w:val="16"/>
      </w:rPr>
      <w:t xml:space="preserve">Av. </w:t>
    </w:r>
    <w:r>
      <w:rPr>
        <w:rFonts w:ascii="Arial" w:hAnsi="Arial" w:cs="Arial"/>
        <w:color w:val="004BB5"/>
        <w:sz w:val="16"/>
        <w:szCs w:val="16"/>
      </w:rPr>
      <w:t>Assis de Vasconcelos</w:t>
    </w:r>
    <w:r w:rsidRPr="00140750">
      <w:rPr>
        <w:rFonts w:ascii="Arial" w:hAnsi="Arial" w:cs="Arial"/>
        <w:color w:val="004BB5"/>
        <w:sz w:val="16"/>
        <w:szCs w:val="16"/>
      </w:rPr>
      <w:t xml:space="preserve"> – </w:t>
    </w:r>
    <w:r>
      <w:rPr>
        <w:rFonts w:ascii="Arial" w:hAnsi="Arial" w:cs="Arial"/>
        <w:color w:val="004BB5"/>
        <w:sz w:val="16"/>
        <w:szCs w:val="16"/>
      </w:rPr>
      <w:t>Centro</w:t>
    </w:r>
    <w:r w:rsidRPr="00140750">
      <w:rPr>
        <w:rFonts w:ascii="Arial" w:hAnsi="Arial" w:cs="Arial"/>
        <w:color w:val="004BB5"/>
        <w:sz w:val="16"/>
        <w:szCs w:val="16"/>
      </w:rPr>
      <w:t xml:space="preserve"> –</w:t>
    </w:r>
    <w:r>
      <w:rPr>
        <w:rFonts w:ascii="Arial" w:hAnsi="Arial" w:cs="Arial"/>
        <w:color w:val="004BB5"/>
        <w:sz w:val="16"/>
        <w:szCs w:val="16"/>
      </w:rPr>
      <w:t>Belém/PA</w:t>
    </w:r>
    <w:r w:rsidRPr="00140750">
      <w:rPr>
        <w:rFonts w:ascii="Arial" w:hAnsi="Arial" w:cs="Arial"/>
        <w:color w:val="004BB5"/>
        <w:sz w:val="16"/>
        <w:szCs w:val="16"/>
      </w:rPr>
      <w:t xml:space="preserve"> </w:t>
    </w:r>
    <w:r>
      <w:rPr>
        <w:rFonts w:ascii="Arial" w:hAnsi="Arial" w:cs="Arial"/>
        <w:color w:val="004BB5"/>
        <w:sz w:val="16"/>
        <w:szCs w:val="16"/>
      </w:rPr>
      <w:t xml:space="preserve"> </w:t>
    </w:r>
    <w:r w:rsidRPr="00140750">
      <w:rPr>
        <w:rFonts w:ascii="Arial" w:hAnsi="Arial" w:cs="Arial"/>
        <w:color w:val="004BB5"/>
        <w:sz w:val="16"/>
        <w:szCs w:val="16"/>
      </w:rPr>
      <w:t xml:space="preserve">CEP </w:t>
    </w:r>
    <w:r>
      <w:rPr>
        <w:rFonts w:ascii="Arial" w:hAnsi="Arial" w:cs="Arial"/>
        <w:color w:val="004BB5"/>
        <w:sz w:val="16"/>
        <w:szCs w:val="16"/>
      </w:rPr>
      <w:t>66010-010</w:t>
    </w:r>
    <w:r w:rsidRPr="00140750">
      <w:rPr>
        <w:rFonts w:ascii="Arial" w:hAnsi="Arial" w:cs="Arial"/>
        <w:color w:val="004BB5"/>
        <w:sz w:val="16"/>
        <w:szCs w:val="16"/>
      </w:rPr>
      <w:t xml:space="preserve"> </w:t>
    </w:r>
    <w:r>
      <w:rPr>
        <w:rFonts w:ascii="Arial" w:hAnsi="Arial" w:cs="Arial"/>
        <w:color w:val="004BB5"/>
        <w:sz w:val="16"/>
        <w:szCs w:val="16"/>
      </w:rPr>
      <w:t xml:space="preserve"> </w:t>
    </w:r>
    <w:r w:rsidRPr="00140750">
      <w:rPr>
        <w:rFonts w:ascii="Arial" w:hAnsi="Arial" w:cs="Arial"/>
        <w:color w:val="004BB5"/>
        <w:sz w:val="16"/>
        <w:szCs w:val="16"/>
      </w:rPr>
      <w:t xml:space="preserve">TEL </w:t>
    </w:r>
    <w:r>
      <w:rPr>
        <w:rFonts w:ascii="Arial" w:hAnsi="Arial" w:cs="Arial"/>
        <w:color w:val="004BB5"/>
        <w:sz w:val="16"/>
        <w:szCs w:val="16"/>
      </w:rPr>
      <w:t>91</w:t>
    </w:r>
    <w:r w:rsidRPr="00140750">
      <w:rPr>
        <w:rFonts w:ascii="Arial" w:hAnsi="Arial" w:cs="Arial"/>
        <w:color w:val="004BB5"/>
        <w:sz w:val="16"/>
        <w:szCs w:val="16"/>
      </w:rPr>
      <w:t xml:space="preserve"> </w:t>
    </w:r>
    <w:r>
      <w:rPr>
        <w:rFonts w:ascii="Arial" w:hAnsi="Arial" w:cs="Arial"/>
        <w:color w:val="004BB5"/>
        <w:sz w:val="16"/>
        <w:szCs w:val="16"/>
      </w:rPr>
      <w:t>40059560</w:t>
    </w:r>
    <w:r w:rsidRPr="00140750">
      <w:rPr>
        <w:rFonts w:ascii="Arial" w:hAnsi="Arial" w:cs="Arial"/>
        <w:color w:val="004BB5"/>
        <w:sz w:val="16"/>
        <w:szCs w:val="16"/>
      </w:rPr>
      <w:t xml:space="preserve"> </w:t>
    </w:r>
  </w:p>
  <w:p w:rsidR="00EF3C6E" w:rsidRDefault="0099194C">
    <w:pPr>
      <w:rPr>
        <w:sz w:val="2"/>
        <w:szCs w:val="2"/>
      </w:rPr>
    </w:pPr>
    <w:r w:rsidRPr="0099194C">
      <w:pict>
        <v:shapetype id="_x0000_t202" coordsize="21600,21600" o:spt="202" path="m,l,21600r21600,l21600,xe">
          <v:stroke joinstyle="miter"/>
          <v:path gradientshapeok="t" o:connecttype="rect"/>
        </v:shapetype>
        <v:shape id="_x0000_s1039" type="#_x0000_t202" style="position:absolute;margin-left:517.8pt;margin-top:806.6pt;width:37.2pt;height:7.7pt;z-index:-251657728;mso-wrap-style:none;mso-wrap-distance-left:5pt;mso-wrap-distance-right:5pt;mso-position-horizontal-relative:page;mso-position-vertical-relative:page" wrapcoords="0 0" filled="f" stroked="f">
          <v:textbox style="mso-fit-shape-to-text:t" inset="0,0,0,0">
            <w:txbxContent>
              <w:p w:rsidR="00EF3C6E" w:rsidRDefault="0099194C">
                <w:fldSimple w:instr=" PAGE \* MERGEFORMAT ">
                  <w:r w:rsidR="000F3B3D" w:rsidRPr="000F3B3D">
                    <w:rPr>
                      <w:rStyle w:val="CabealhoourodapTimesNewRoman105pt"/>
                      <w:rFonts w:eastAsia="Arial"/>
                      <w:noProof/>
                    </w:rPr>
                    <w:t>10</w:t>
                  </w:r>
                </w:fldSimple>
                <w:r w:rsidR="00EF3C6E">
                  <w:rPr>
                    <w:rStyle w:val="CabealhoourodapTimesNewRoman105pt"/>
                    <w:rFonts w:eastAsia="Arial"/>
                    <w:b w:val="0"/>
                    <w:bCs w:val="0"/>
                  </w:rPr>
                  <w:t xml:space="preserve"> </w:t>
                </w:r>
                <w:r w:rsidR="00EF3C6E">
                  <w:rPr>
                    <w:rStyle w:val="Cabealhoourodap0"/>
                    <w:b w:val="0"/>
                    <w:bCs w:val="0"/>
                  </w:rPr>
                  <w:t xml:space="preserve">de </w:t>
                </w:r>
                <w:r w:rsidR="001030FF">
                  <w:rPr>
                    <w:rStyle w:val="CabealhoourodapTimesNewRoman105pt"/>
                    <w:rFonts w:eastAsia="Arial"/>
                    <w:b w:val="0"/>
                    <w:bCs w:val="0"/>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81" w:rsidRDefault="00376181" w:rsidP="00E477F8">
      <w:r>
        <w:separator/>
      </w:r>
    </w:p>
  </w:footnote>
  <w:footnote w:type="continuationSeparator" w:id="1">
    <w:p w:rsidR="00376181" w:rsidRDefault="00376181" w:rsidP="00E47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57" w:rsidRDefault="00857B12">
    <w:pPr>
      <w:pStyle w:val="Cabealho"/>
    </w:pPr>
    <w:r>
      <w:rPr>
        <w:noProof/>
        <w:lang w:bidi="ar-SA"/>
      </w:rPr>
      <w:drawing>
        <wp:inline distT="0" distB="0" distL="0" distR="0">
          <wp:extent cx="5753100" cy="923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753100"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3E8"/>
    <w:multiLevelType w:val="hybridMultilevel"/>
    <w:tmpl w:val="95D23E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30948"/>
    <w:multiLevelType w:val="multilevel"/>
    <w:tmpl w:val="9F9EFC4A"/>
    <w:lvl w:ilvl="0">
      <w:start w:val="1"/>
      <w:numFmt w:val="decimal"/>
      <w:lvlText w:val="2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348E6"/>
    <w:multiLevelType w:val="multilevel"/>
    <w:tmpl w:val="CA084E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861A9"/>
    <w:multiLevelType w:val="multilevel"/>
    <w:tmpl w:val="AD288230"/>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14474"/>
    <w:multiLevelType w:val="multilevel"/>
    <w:tmpl w:val="8E1095C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84839"/>
    <w:multiLevelType w:val="multilevel"/>
    <w:tmpl w:val="E0EA0DA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30A3D"/>
    <w:multiLevelType w:val="multilevel"/>
    <w:tmpl w:val="FB72F8B0"/>
    <w:lvl w:ilvl="0">
      <w:start w:val="4"/>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600BD"/>
    <w:multiLevelType w:val="multilevel"/>
    <w:tmpl w:val="EEB8CF70"/>
    <w:lvl w:ilvl="0">
      <w:start w:val="1"/>
      <w:numFmt w:val="decimal"/>
      <w:lvlText w:val="23.2.%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92969"/>
    <w:multiLevelType w:val="multilevel"/>
    <w:tmpl w:val="BDCA5EE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40652"/>
    <w:multiLevelType w:val="multilevel"/>
    <w:tmpl w:val="4516EB5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7F"/>
    <w:multiLevelType w:val="multilevel"/>
    <w:tmpl w:val="E2BC01CC"/>
    <w:lvl w:ilvl="0">
      <w:start w:val="8"/>
      <w:numFmt w:val="decimal"/>
      <w:lvlText w:val="%1."/>
      <w:lvlJc w:val="left"/>
      <w:pPr>
        <w:ind w:left="390" w:hanging="39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1">
    <w:nsid w:val="558F1579"/>
    <w:multiLevelType w:val="multilevel"/>
    <w:tmpl w:val="D3E81C02"/>
    <w:lvl w:ilvl="0">
      <w:start w:val="12"/>
      <w:numFmt w:val="decimal"/>
      <w:lvlText w:val="%1."/>
      <w:lvlJc w:val="left"/>
      <w:pPr>
        <w:ind w:left="510" w:hanging="51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2">
    <w:nsid w:val="65AB152E"/>
    <w:multiLevelType w:val="multilevel"/>
    <w:tmpl w:val="8124C954"/>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070008"/>
    <w:multiLevelType w:val="hybridMultilevel"/>
    <w:tmpl w:val="3F4240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431073"/>
    <w:multiLevelType w:val="multilevel"/>
    <w:tmpl w:val="88A23A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9116B"/>
    <w:multiLevelType w:val="multilevel"/>
    <w:tmpl w:val="B8E47BB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5"/>
  </w:num>
  <w:num w:numId="4">
    <w:abstractNumId w:val="6"/>
  </w:num>
  <w:num w:numId="5">
    <w:abstractNumId w:val="15"/>
  </w:num>
  <w:num w:numId="6">
    <w:abstractNumId w:val="12"/>
  </w:num>
  <w:num w:numId="7">
    <w:abstractNumId w:val="4"/>
  </w:num>
  <w:num w:numId="8">
    <w:abstractNumId w:val="9"/>
  </w:num>
  <w:num w:numId="9">
    <w:abstractNumId w:val="8"/>
  </w:num>
  <w:num w:numId="10">
    <w:abstractNumId w:val="3"/>
  </w:num>
  <w:num w:numId="11">
    <w:abstractNumId w:val="1"/>
  </w:num>
  <w:num w:numId="12">
    <w:abstractNumId w:val="7"/>
  </w:num>
  <w:num w:numId="13">
    <w:abstractNumId w:val="0"/>
  </w:num>
  <w:num w:numId="14">
    <w:abstractNumId w:val="1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rsids>
    <w:rsidRoot w:val="00E477F8"/>
    <w:rsid w:val="000460E6"/>
    <w:rsid w:val="0007196A"/>
    <w:rsid w:val="00075AD9"/>
    <w:rsid w:val="00075BC4"/>
    <w:rsid w:val="000D7D43"/>
    <w:rsid w:val="000E01E9"/>
    <w:rsid w:val="000E4D77"/>
    <w:rsid w:val="000F0012"/>
    <w:rsid w:val="000F3B3D"/>
    <w:rsid w:val="001030FF"/>
    <w:rsid w:val="001320C4"/>
    <w:rsid w:val="00193A7D"/>
    <w:rsid w:val="001C630C"/>
    <w:rsid w:val="00204685"/>
    <w:rsid w:val="0020786E"/>
    <w:rsid w:val="002157FD"/>
    <w:rsid w:val="0024082B"/>
    <w:rsid w:val="002A1C3F"/>
    <w:rsid w:val="002D4CB5"/>
    <w:rsid w:val="002D59DC"/>
    <w:rsid w:val="002F18E3"/>
    <w:rsid w:val="00302C82"/>
    <w:rsid w:val="00343911"/>
    <w:rsid w:val="0035255E"/>
    <w:rsid w:val="003711B0"/>
    <w:rsid w:val="00376181"/>
    <w:rsid w:val="003C7452"/>
    <w:rsid w:val="00413411"/>
    <w:rsid w:val="0046228D"/>
    <w:rsid w:val="00485D1F"/>
    <w:rsid w:val="00497E0F"/>
    <w:rsid w:val="004D3C2E"/>
    <w:rsid w:val="00537A4F"/>
    <w:rsid w:val="00564257"/>
    <w:rsid w:val="00567CA9"/>
    <w:rsid w:val="005867B2"/>
    <w:rsid w:val="00595B4B"/>
    <w:rsid w:val="005F7BC4"/>
    <w:rsid w:val="00651FC8"/>
    <w:rsid w:val="006605B5"/>
    <w:rsid w:val="006945F6"/>
    <w:rsid w:val="006B1C71"/>
    <w:rsid w:val="006B3078"/>
    <w:rsid w:val="006C5512"/>
    <w:rsid w:val="006D2EAB"/>
    <w:rsid w:val="00717DDF"/>
    <w:rsid w:val="0079159C"/>
    <w:rsid w:val="007D66DE"/>
    <w:rsid w:val="007E24CC"/>
    <w:rsid w:val="008026BC"/>
    <w:rsid w:val="0081379B"/>
    <w:rsid w:val="00844F5E"/>
    <w:rsid w:val="00857B12"/>
    <w:rsid w:val="008731C5"/>
    <w:rsid w:val="0088277E"/>
    <w:rsid w:val="008B3A12"/>
    <w:rsid w:val="008C458B"/>
    <w:rsid w:val="008D698B"/>
    <w:rsid w:val="008E45ED"/>
    <w:rsid w:val="008F32FC"/>
    <w:rsid w:val="008F5CC6"/>
    <w:rsid w:val="00921778"/>
    <w:rsid w:val="009302CE"/>
    <w:rsid w:val="009533DD"/>
    <w:rsid w:val="00986A1F"/>
    <w:rsid w:val="0099194C"/>
    <w:rsid w:val="009E3B2A"/>
    <w:rsid w:val="009F2E61"/>
    <w:rsid w:val="00A219A9"/>
    <w:rsid w:val="00A3593A"/>
    <w:rsid w:val="00A5522B"/>
    <w:rsid w:val="00A9726D"/>
    <w:rsid w:val="00AE5F33"/>
    <w:rsid w:val="00AF4FA5"/>
    <w:rsid w:val="00B024C9"/>
    <w:rsid w:val="00B208D6"/>
    <w:rsid w:val="00B7410A"/>
    <w:rsid w:val="00B81510"/>
    <w:rsid w:val="00B93255"/>
    <w:rsid w:val="00BA131B"/>
    <w:rsid w:val="00BC5D2E"/>
    <w:rsid w:val="00BF0415"/>
    <w:rsid w:val="00C00B6A"/>
    <w:rsid w:val="00C4678D"/>
    <w:rsid w:val="00C47096"/>
    <w:rsid w:val="00C5156D"/>
    <w:rsid w:val="00C567FB"/>
    <w:rsid w:val="00C77759"/>
    <w:rsid w:val="00CC19D5"/>
    <w:rsid w:val="00CC4910"/>
    <w:rsid w:val="00D06C3D"/>
    <w:rsid w:val="00D12635"/>
    <w:rsid w:val="00D3164F"/>
    <w:rsid w:val="00D537CF"/>
    <w:rsid w:val="00D72CC8"/>
    <w:rsid w:val="00D86619"/>
    <w:rsid w:val="00DA0F86"/>
    <w:rsid w:val="00DB0C1D"/>
    <w:rsid w:val="00DD5578"/>
    <w:rsid w:val="00DE2F85"/>
    <w:rsid w:val="00E20A40"/>
    <w:rsid w:val="00E27BC1"/>
    <w:rsid w:val="00E404FA"/>
    <w:rsid w:val="00E477F8"/>
    <w:rsid w:val="00E52310"/>
    <w:rsid w:val="00E546BB"/>
    <w:rsid w:val="00E56CAB"/>
    <w:rsid w:val="00E65E8D"/>
    <w:rsid w:val="00E66607"/>
    <w:rsid w:val="00E6768C"/>
    <w:rsid w:val="00EB3718"/>
    <w:rsid w:val="00EF3C6E"/>
    <w:rsid w:val="00F047DB"/>
    <w:rsid w:val="00F11B88"/>
    <w:rsid w:val="00F62F2D"/>
    <w:rsid w:val="00F670D8"/>
    <w:rsid w:val="00F963D5"/>
    <w:rsid w:val="00FA1733"/>
    <w:rsid w:val="00FB50AE"/>
    <w:rsid w:val="00FB5789"/>
    <w:rsid w:val="00FD12FE"/>
    <w:rsid w:val="00FD4CC3"/>
    <w:rsid w:val="00FD5791"/>
    <w:rsid w:val="00FF322B"/>
    <w:rsid w:val="00FF4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7F8"/>
    <w:pPr>
      <w:widowControl w:val="0"/>
    </w:pPr>
    <w:rPr>
      <w:rFonts w:ascii="Arial Unicode MS" w:eastAsia="Arial Unicode MS" w:hAnsi="Arial Unicode MS" w:cs="Arial Unicode MS"/>
      <w:color w:val="000000"/>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477F8"/>
    <w:rPr>
      <w:color w:val="0066CC"/>
      <w:u w:val="single"/>
    </w:rPr>
  </w:style>
  <w:style w:type="character" w:customStyle="1" w:styleId="Textodocorpo2">
    <w:name w:val="Texto do corpo (2)_"/>
    <w:basedOn w:val="Fontepargpadro"/>
    <w:rsid w:val="00E477F8"/>
    <w:rPr>
      <w:b w:val="0"/>
      <w:bCs w:val="0"/>
      <w:i w:val="0"/>
      <w:iCs w:val="0"/>
      <w:smallCaps w:val="0"/>
      <w:strike w:val="0"/>
      <w:sz w:val="21"/>
      <w:szCs w:val="21"/>
      <w:u w:val="none"/>
    </w:rPr>
  </w:style>
  <w:style w:type="character" w:customStyle="1" w:styleId="Cabealhoourodap">
    <w:name w:val="Cabeçalho ou rodapé_"/>
    <w:basedOn w:val="Fontepargpadro"/>
    <w:rsid w:val="00E477F8"/>
    <w:rPr>
      <w:rFonts w:ascii="Arial" w:eastAsia="Arial" w:hAnsi="Arial" w:cs="Arial"/>
      <w:b/>
      <w:bCs/>
      <w:i w:val="0"/>
      <w:iCs w:val="0"/>
      <w:smallCaps w:val="0"/>
      <w:strike w:val="0"/>
      <w:sz w:val="17"/>
      <w:szCs w:val="17"/>
      <w:u w:val="none"/>
    </w:rPr>
  </w:style>
  <w:style w:type="character" w:customStyle="1" w:styleId="Cabealhoourodap0">
    <w:name w:val="Cabeçalho ou rodapé"/>
    <w:basedOn w:val="Cabealhoourodap"/>
    <w:rsid w:val="00E477F8"/>
    <w:rPr>
      <w:color w:val="000000"/>
      <w:spacing w:val="0"/>
      <w:w w:val="100"/>
      <w:position w:val="0"/>
      <w:lang w:val="pt-BR" w:eastAsia="pt-BR" w:bidi="pt-BR"/>
    </w:rPr>
  </w:style>
  <w:style w:type="character" w:customStyle="1" w:styleId="CabealhoourodapArialUnicodeMS75ptSemnegrito">
    <w:name w:val="Cabeçalho ou rodapé + Arial Unicode MS;7;5 pt;Sem negrito"/>
    <w:basedOn w:val="Cabealhoourodap"/>
    <w:rsid w:val="00E477F8"/>
    <w:rPr>
      <w:rFonts w:ascii="Arial Unicode MS" w:eastAsia="Arial Unicode MS" w:hAnsi="Arial Unicode MS" w:cs="Arial Unicode MS"/>
      <w:color w:val="000000"/>
      <w:spacing w:val="0"/>
      <w:w w:val="100"/>
      <w:position w:val="0"/>
      <w:sz w:val="15"/>
      <w:szCs w:val="15"/>
      <w:lang w:val="pt-BR" w:eastAsia="pt-BR" w:bidi="pt-BR"/>
    </w:rPr>
  </w:style>
  <w:style w:type="character" w:customStyle="1" w:styleId="Textodocorpo20">
    <w:name w:val="Texto do corpo (2)"/>
    <w:basedOn w:val="Textodocorpo2"/>
    <w:rsid w:val="00E477F8"/>
    <w:rPr>
      <w:rFonts w:ascii="Arial Unicode MS" w:eastAsia="Arial Unicode MS" w:hAnsi="Arial Unicode MS" w:cs="Arial Unicode MS"/>
      <w:color w:val="000000"/>
      <w:spacing w:val="0"/>
      <w:w w:val="100"/>
      <w:position w:val="0"/>
      <w:u w:val="single"/>
      <w:lang w:val="pt-BR" w:eastAsia="pt-BR" w:bidi="pt-BR"/>
    </w:rPr>
  </w:style>
  <w:style w:type="character" w:customStyle="1" w:styleId="Ttulo2">
    <w:name w:val="Título #2_"/>
    <w:basedOn w:val="Fontepargpadro"/>
    <w:rsid w:val="00E477F8"/>
    <w:rPr>
      <w:b w:val="0"/>
      <w:bCs w:val="0"/>
      <w:i w:val="0"/>
      <w:iCs w:val="0"/>
      <w:smallCaps w:val="0"/>
      <w:strike w:val="0"/>
      <w:sz w:val="21"/>
      <w:szCs w:val="21"/>
      <w:u w:val="none"/>
    </w:rPr>
  </w:style>
  <w:style w:type="character" w:customStyle="1" w:styleId="Ttulo20">
    <w:name w:val="Título #2"/>
    <w:basedOn w:val="Ttulo2"/>
    <w:rsid w:val="00E477F8"/>
    <w:rPr>
      <w:rFonts w:ascii="Arial Unicode MS" w:eastAsia="Arial Unicode MS" w:hAnsi="Arial Unicode MS" w:cs="Arial Unicode MS"/>
      <w:color w:val="000000"/>
      <w:spacing w:val="0"/>
      <w:w w:val="100"/>
      <w:position w:val="0"/>
      <w:u w:val="single"/>
      <w:lang w:val="pt-BR" w:eastAsia="pt-BR" w:bidi="pt-BR"/>
    </w:rPr>
  </w:style>
  <w:style w:type="character" w:customStyle="1" w:styleId="CabealhoourodapTimesNewRoman105pt">
    <w:name w:val="Cabeçalho ou rodapé + Times New Roman;10;5 pt"/>
    <w:basedOn w:val="Cabealhoourodap"/>
    <w:rsid w:val="00E477F8"/>
    <w:rPr>
      <w:rFonts w:ascii="Times New Roman" w:eastAsia="Times New Roman" w:hAnsi="Times New Roman" w:cs="Times New Roman"/>
      <w:color w:val="000000"/>
      <w:spacing w:val="0"/>
      <w:w w:val="100"/>
      <w:position w:val="0"/>
      <w:sz w:val="21"/>
      <w:szCs w:val="21"/>
      <w:lang w:val="pt-BR" w:eastAsia="pt-BR" w:bidi="pt-BR"/>
    </w:rPr>
  </w:style>
  <w:style w:type="paragraph" w:styleId="Cabealho">
    <w:name w:val="header"/>
    <w:basedOn w:val="Normal"/>
    <w:link w:val="CabealhoChar"/>
    <w:uiPriority w:val="99"/>
    <w:unhideWhenUsed/>
    <w:rsid w:val="00E477F8"/>
    <w:pPr>
      <w:tabs>
        <w:tab w:val="center" w:pos="4252"/>
        <w:tab w:val="right" w:pos="8504"/>
      </w:tabs>
    </w:pPr>
  </w:style>
  <w:style w:type="character" w:customStyle="1" w:styleId="CabealhoChar">
    <w:name w:val="Cabeçalho Char"/>
    <w:basedOn w:val="Fontepargpadro"/>
    <w:link w:val="Cabealho"/>
    <w:uiPriority w:val="99"/>
    <w:rsid w:val="00E477F8"/>
    <w:rPr>
      <w:rFonts w:ascii="Arial Unicode MS" w:eastAsia="Arial Unicode MS" w:hAnsi="Arial Unicode MS" w:cs="Arial Unicode MS"/>
      <w:color w:val="000000"/>
      <w:sz w:val="24"/>
      <w:szCs w:val="24"/>
      <w:lang w:eastAsia="pt-BR" w:bidi="pt-BR"/>
    </w:rPr>
  </w:style>
  <w:style w:type="paragraph" w:styleId="PargrafodaLista">
    <w:name w:val="List Paragraph"/>
    <w:basedOn w:val="Normal"/>
    <w:uiPriority w:val="34"/>
    <w:qFormat/>
    <w:rsid w:val="00E477F8"/>
    <w:pPr>
      <w:ind w:left="720"/>
      <w:contextualSpacing/>
    </w:pPr>
  </w:style>
  <w:style w:type="paragraph" w:styleId="Rodap">
    <w:name w:val="footer"/>
    <w:basedOn w:val="Normal"/>
    <w:link w:val="RodapChar"/>
    <w:unhideWhenUsed/>
    <w:rsid w:val="00AE5F33"/>
    <w:pPr>
      <w:tabs>
        <w:tab w:val="center" w:pos="4252"/>
        <w:tab w:val="right" w:pos="8504"/>
      </w:tabs>
    </w:pPr>
  </w:style>
  <w:style w:type="character" w:customStyle="1" w:styleId="RodapChar">
    <w:name w:val="Rodapé Char"/>
    <w:basedOn w:val="Fontepargpadro"/>
    <w:link w:val="Rodap"/>
    <w:rsid w:val="00AE5F33"/>
    <w:rPr>
      <w:rFonts w:ascii="Arial Unicode MS" w:eastAsia="Arial Unicode MS" w:hAnsi="Arial Unicode MS" w:cs="Arial Unicode MS"/>
      <w:color w:val="000000"/>
      <w:sz w:val="24"/>
      <w:szCs w:val="24"/>
      <w:lang w:eastAsia="pt-BR" w:bidi="pt-BR"/>
    </w:rPr>
  </w:style>
  <w:style w:type="paragraph" w:styleId="Textodebalo">
    <w:name w:val="Balloon Text"/>
    <w:basedOn w:val="Normal"/>
    <w:link w:val="TextodebaloChar"/>
    <w:uiPriority w:val="99"/>
    <w:semiHidden/>
    <w:unhideWhenUsed/>
    <w:rsid w:val="00564257"/>
    <w:rPr>
      <w:rFonts w:ascii="Tahoma" w:hAnsi="Tahoma" w:cs="Tahoma"/>
      <w:sz w:val="16"/>
      <w:szCs w:val="16"/>
    </w:rPr>
  </w:style>
  <w:style w:type="character" w:customStyle="1" w:styleId="TextodebaloChar">
    <w:name w:val="Texto de balão Char"/>
    <w:basedOn w:val="Fontepargpadro"/>
    <w:link w:val="Textodebalo"/>
    <w:uiPriority w:val="99"/>
    <w:semiHidden/>
    <w:rsid w:val="00564257"/>
    <w:rPr>
      <w:rFonts w:ascii="Tahoma" w:eastAsia="Arial Unicode MS" w:hAnsi="Tahoma" w:cs="Tahoma"/>
      <w:color w:val="000000"/>
      <w:sz w:val="16"/>
      <w:szCs w:val="16"/>
      <w:lang w:eastAsia="pt-BR" w:bidi="pt-BR"/>
    </w:rPr>
  </w:style>
  <w:style w:type="paragraph" w:styleId="NormalWeb">
    <w:name w:val="Normal (Web)"/>
    <w:basedOn w:val="Normal"/>
    <w:rsid w:val="00B741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Corpodetexto3">
    <w:name w:val="WW-Corpo de texto 3"/>
    <w:basedOn w:val="Normal"/>
    <w:rsid w:val="008F5CC6"/>
    <w:pPr>
      <w:widowControl/>
      <w:jc w:val="both"/>
    </w:pPr>
    <w:rPr>
      <w:rFonts w:ascii="Times New Roman" w:eastAsia="Times New Roman" w:hAnsi="Times New Roman" w:cs="Times New Roman"/>
      <w:color w:val="auto"/>
      <w:szCs w:val="20"/>
      <w:lang w:bidi="ar-SA"/>
    </w:rPr>
  </w:style>
</w:styles>
</file>

<file path=word/webSettings.xml><?xml version="1.0" encoding="utf-8"?>
<w:webSettings xmlns:r="http://schemas.openxmlformats.org/officeDocument/2006/relationships" xmlns:w="http://schemas.openxmlformats.org/wordprocessingml/2006/main">
  <w:divs>
    <w:div w:id="17143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c-p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86611-147C-42EA-B9A2-5495D1F6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5059</Words>
  <Characters>27320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3850</dc:creator>
  <cp:lastModifiedBy>4391</cp:lastModifiedBy>
  <cp:revision>41</cp:revision>
  <cp:lastPrinted>2017-08-02T14:14:00Z</cp:lastPrinted>
  <dcterms:created xsi:type="dcterms:W3CDTF">2017-04-17T14:37:00Z</dcterms:created>
  <dcterms:modified xsi:type="dcterms:W3CDTF">2018-08-06T19:56:00Z</dcterms:modified>
</cp:coreProperties>
</file>